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4A81" w14:textId="77777777" w:rsidR="00C77E52" w:rsidRPr="00C77E52" w:rsidRDefault="00C77E52" w:rsidP="00C77E52">
      <w:pPr>
        <w:rPr>
          <w:rFonts w:eastAsiaTheme="minorHAnsi"/>
          <w:sz w:val="24"/>
          <w:szCs w:val="24"/>
          <w:lang w:eastAsia="en-US"/>
        </w:rPr>
      </w:pPr>
      <w:r w:rsidRPr="00C77E52">
        <w:rPr>
          <w:rFonts w:eastAsiaTheme="minorHAnsi"/>
          <w:noProof/>
          <w:sz w:val="24"/>
          <w:szCs w:val="24"/>
          <w:lang w:eastAsia="en-US"/>
        </w:rPr>
        <w:drawing>
          <wp:inline distT="0" distB="0" distL="0" distR="0" wp14:anchorId="7E95F646" wp14:editId="5A15E18D">
            <wp:extent cx="2349500" cy="419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F Seniorerna Logo Lund Lundensis Svart.pdf"/>
                    <pic:cNvPicPr/>
                  </pic:nvPicPr>
                  <pic:blipFill>
                    <a:blip r:embed="rId5">
                      <a:extLst>
                        <a:ext uri="{28A0092B-C50C-407E-A947-70E740481C1C}">
                          <a14:useLocalDpi xmlns:a14="http://schemas.microsoft.com/office/drawing/2010/main" val="0"/>
                        </a:ext>
                      </a:extLst>
                    </a:blip>
                    <a:stretch>
                      <a:fillRect/>
                    </a:stretch>
                  </pic:blipFill>
                  <pic:spPr>
                    <a:xfrm>
                      <a:off x="0" y="0"/>
                      <a:ext cx="2349500" cy="419100"/>
                    </a:xfrm>
                    <a:prstGeom prst="rect">
                      <a:avLst/>
                    </a:prstGeom>
                  </pic:spPr>
                </pic:pic>
              </a:graphicData>
            </a:graphic>
          </wp:inline>
        </w:drawing>
      </w:r>
    </w:p>
    <w:p w14:paraId="69E93AE2" w14:textId="77777777" w:rsidR="00C77E52" w:rsidRPr="00C77E52" w:rsidRDefault="00C77E52" w:rsidP="00C77E52">
      <w:pPr>
        <w:rPr>
          <w:rFonts w:eastAsiaTheme="minorHAnsi"/>
          <w:sz w:val="24"/>
          <w:szCs w:val="24"/>
          <w:lang w:eastAsia="en-US"/>
        </w:rPr>
      </w:pPr>
    </w:p>
    <w:p w14:paraId="3384F267" w14:textId="77777777" w:rsidR="00C77E52" w:rsidRPr="00C77E52" w:rsidRDefault="00C77E52" w:rsidP="00C77E52">
      <w:pPr>
        <w:rPr>
          <w:rFonts w:eastAsiaTheme="minorHAnsi"/>
          <w:sz w:val="24"/>
          <w:szCs w:val="24"/>
          <w:lang w:eastAsia="en-US"/>
        </w:rPr>
      </w:pPr>
    </w:p>
    <w:p w14:paraId="0E542E64" w14:textId="77777777" w:rsidR="00C77E52" w:rsidRPr="00C77E52" w:rsidRDefault="00C77E52" w:rsidP="00C77E52">
      <w:pPr>
        <w:rPr>
          <w:rFonts w:eastAsiaTheme="minorHAnsi"/>
          <w:sz w:val="24"/>
          <w:szCs w:val="24"/>
          <w:lang w:eastAsia="en-US"/>
        </w:rPr>
      </w:pPr>
    </w:p>
    <w:p w14:paraId="4E84650E" w14:textId="50982918" w:rsidR="00C77E52" w:rsidRPr="00C77E52" w:rsidRDefault="00C77E52" w:rsidP="00C77E52">
      <w:pPr>
        <w:rPr>
          <w:rFonts w:eastAsiaTheme="minorHAnsi"/>
          <w:b/>
          <w:sz w:val="28"/>
          <w:szCs w:val="28"/>
          <w:lang w:eastAsia="en-US"/>
        </w:rPr>
      </w:pPr>
      <w:r w:rsidRPr="00C77E52">
        <w:rPr>
          <w:rFonts w:eastAsiaTheme="minorHAnsi"/>
          <w:b/>
          <w:sz w:val="28"/>
          <w:szCs w:val="28"/>
          <w:lang w:eastAsia="en-US"/>
        </w:rPr>
        <w:t xml:space="preserve">Verksamhetsplan för SPF Seniorerna </w:t>
      </w:r>
      <w:proofErr w:type="spellStart"/>
      <w:r w:rsidRPr="00C77E52">
        <w:rPr>
          <w:rFonts w:eastAsiaTheme="minorHAnsi"/>
          <w:b/>
          <w:sz w:val="28"/>
          <w:szCs w:val="28"/>
          <w:lang w:eastAsia="en-US"/>
        </w:rPr>
        <w:t>Lundensis</w:t>
      </w:r>
      <w:proofErr w:type="spellEnd"/>
      <w:r w:rsidRPr="00C77E52">
        <w:rPr>
          <w:rFonts w:eastAsiaTheme="minorHAnsi"/>
          <w:b/>
          <w:sz w:val="28"/>
          <w:szCs w:val="28"/>
          <w:lang w:eastAsia="en-US"/>
        </w:rPr>
        <w:t xml:space="preserve"> 202</w:t>
      </w:r>
      <w:r w:rsidR="00E1196A">
        <w:rPr>
          <w:rFonts w:eastAsiaTheme="minorHAnsi"/>
          <w:b/>
          <w:sz w:val="28"/>
          <w:szCs w:val="28"/>
          <w:lang w:eastAsia="en-US"/>
        </w:rPr>
        <w:t>4</w:t>
      </w:r>
    </w:p>
    <w:p w14:paraId="4825A2CD" w14:textId="77777777" w:rsidR="00C77E52" w:rsidRPr="00C77E52" w:rsidRDefault="00C77E52" w:rsidP="00C77E52">
      <w:pPr>
        <w:rPr>
          <w:rFonts w:eastAsiaTheme="minorHAnsi"/>
          <w:b/>
          <w:sz w:val="28"/>
          <w:szCs w:val="28"/>
          <w:lang w:eastAsia="en-US"/>
        </w:rPr>
      </w:pPr>
    </w:p>
    <w:p w14:paraId="66E36EB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Föreningens övergripande mål är att främja SPF Seniorernas mål genom bl.a.</w:t>
      </w:r>
    </w:p>
    <w:p w14:paraId="3E1B0699" w14:textId="7D3A3A99"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 xml:space="preserve">Tillvarata och verka för </w:t>
      </w:r>
      <w:r w:rsidR="005B439F">
        <w:rPr>
          <w:rFonts w:eastAsiaTheme="minorHAnsi"/>
          <w:sz w:val="24"/>
          <w:szCs w:val="24"/>
          <w:lang w:eastAsia="en-US"/>
        </w:rPr>
        <w:t>seniorers</w:t>
      </w:r>
      <w:r w:rsidRPr="00C77E52">
        <w:rPr>
          <w:rFonts w:eastAsiaTheme="minorHAnsi"/>
          <w:sz w:val="24"/>
          <w:szCs w:val="24"/>
          <w:lang w:eastAsia="en-US"/>
        </w:rPr>
        <w:t xml:space="preserve"> sociala och ekonomiska intressen</w:t>
      </w:r>
    </w:p>
    <w:p w14:paraId="2DD8E430"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Motverka diskriminering på grund av ålder</w:t>
      </w:r>
    </w:p>
    <w:p w14:paraId="74B6DFA6"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Verka för att medlemmarnas erfarenheter och kunskaper tillvaratas i samhället</w:t>
      </w:r>
    </w:p>
    <w:p w14:paraId="26AED7D2"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Främja folkhälsa och verka för ett livslångt lärande</w:t>
      </w:r>
    </w:p>
    <w:p w14:paraId="1C9A5827" w14:textId="77777777" w:rsidR="00C77E52" w:rsidRPr="00C77E52" w:rsidRDefault="00C77E52" w:rsidP="00C77E52">
      <w:pPr>
        <w:rPr>
          <w:rFonts w:eastAsiaTheme="minorHAnsi"/>
          <w:sz w:val="24"/>
          <w:szCs w:val="24"/>
          <w:lang w:eastAsia="en-US"/>
        </w:rPr>
      </w:pPr>
    </w:p>
    <w:p w14:paraId="683480DF"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Månadsmöten</w:t>
      </w:r>
      <w:r w:rsidRPr="00C77E52">
        <w:rPr>
          <w:rFonts w:eastAsiaTheme="minorHAnsi"/>
          <w:sz w:val="24"/>
          <w:szCs w:val="24"/>
          <w:lang w:eastAsia="en-US"/>
        </w:rPr>
        <w:br/>
        <w:t xml:space="preserve"> Hålla nio månadsmöten med föredrag om kultur, Lund, Skåne, hälsa, resor mm som dels väcker minnen och dels ger kunskap för att leva ett levande liv.  Syftet är även ge förutsättningar till ett socialt liv såväl över kaffebordet som utanför.</w:t>
      </w:r>
      <w:r w:rsidRPr="00C77E52">
        <w:rPr>
          <w:rFonts w:eastAsiaTheme="minorHAnsi"/>
          <w:sz w:val="24"/>
          <w:szCs w:val="24"/>
          <w:lang w:eastAsia="en-US"/>
        </w:rPr>
        <w:br/>
      </w:r>
    </w:p>
    <w:p w14:paraId="4140C766" w14:textId="1DC61D48"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Studiecirklar</w:t>
      </w:r>
      <w:r w:rsidRPr="00C77E52">
        <w:rPr>
          <w:rFonts w:eastAsiaTheme="minorHAnsi"/>
          <w:sz w:val="24"/>
          <w:szCs w:val="24"/>
          <w:lang w:eastAsia="en-US"/>
        </w:rPr>
        <w:br/>
        <w:t xml:space="preserve">Ge djupare kunskaper i specifika ämnen som  </w:t>
      </w:r>
      <w:r w:rsidR="00076775">
        <w:rPr>
          <w:rFonts w:eastAsiaTheme="minorHAnsi"/>
          <w:sz w:val="24"/>
          <w:szCs w:val="24"/>
          <w:lang w:eastAsia="en-US"/>
        </w:rPr>
        <w:t>mål</w:t>
      </w:r>
      <w:r w:rsidR="000605B1">
        <w:rPr>
          <w:rFonts w:eastAsiaTheme="minorHAnsi"/>
          <w:sz w:val="24"/>
          <w:szCs w:val="24"/>
          <w:lang w:eastAsia="en-US"/>
        </w:rPr>
        <w:t xml:space="preserve">ning, </w:t>
      </w:r>
      <w:r w:rsidRPr="00C77E52">
        <w:rPr>
          <w:rFonts w:eastAsiaTheme="minorHAnsi"/>
          <w:sz w:val="24"/>
          <w:szCs w:val="24"/>
          <w:lang w:eastAsia="en-US"/>
        </w:rPr>
        <w:t>litteraturstudier och filmklubb</w:t>
      </w:r>
    </w:p>
    <w:p w14:paraId="6D2E6C78" w14:textId="77777777" w:rsidR="00C77E52" w:rsidRPr="00C77E52" w:rsidRDefault="00C77E52" w:rsidP="00C77E52">
      <w:pPr>
        <w:rPr>
          <w:rFonts w:eastAsiaTheme="minorHAnsi"/>
          <w:sz w:val="24"/>
          <w:szCs w:val="24"/>
          <w:lang w:eastAsia="en-US"/>
        </w:rPr>
      </w:pPr>
    </w:p>
    <w:p w14:paraId="29041E52"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Friskvård</w:t>
      </w:r>
    </w:p>
    <w:p w14:paraId="1E0C0AD4" w14:textId="19EF7548" w:rsidR="00C77E52" w:rsidRPr="00C77E52" w:rsidRDefault="00C77E52" w:rsidP="00C77E52">
      <w:pPr>
        <w:rPr>
          <w:rFonts w:eastAsiaTheme="minorHAnsi"/>
          <w:sz w:val="24"/>
          <w:szCs w:val="24"/>
          <w:lang w:eastAsia="en-US"/>
        </w:rPr>
      </w:pPr>
      <w:r w:rsidRPr="00C77E52">
        <w:rPr>
          <w:rFonts w:eastAsiaTheme="minorHAnsi"/>
          <w:sz w:val="24"/>
          <w:szCs w:val="24"/>
          <w:lang w:eastAsia="en-US"/>
        </w:rPr>
        <w:t>Medverka till att hålla igång såväl kropp och själ genom bl.a.</w:t>
      </w:r>
      <w:r w:rsidR="000605B1">
        <w:rPr>
          <w:rFonts w:eastAsiaTheme="minorHAnsi"/>
          <w:sz w:val="24"/>
          <w:szCs w:val="24"/>
          <w:lang w:eastAsia="en-US"/>
        </w:rPr>
        <w:t xml:space="preserve"> </w:t>
      </w:r>
      <w:r w:rsidRPr="00C77E52">
        <w:rPr>
          <w:rFonts w:eastAsiaTheme="minorHAnsi"/>
          <w:sz w:val="24"/>
          <w:szCs w:val="24"/>
          <w:lang w:eastAsia="en-US"/>
        </w:rPr>
        <w:t>boule</w:t>
      </w:r>
      <w:r w:rsidR="00261620">
        <w:rPr>
          <w:rFonts w:eastAsiaTheme="minorHAnsi"/>
          <w:sz w:val="24"/>
          <w:szCs w:val="24"/>
          <w:lang w:eastAsia="en-US"/>
        </w:rPr>
        <w:t xml:space="preserve">, </w:t>
      </w:r>
      <w:r w:rsidRPr="00C77E52">
        <w:rPr>
          <w:rFonts w:eastAsiaTheme="minorHAnsi"/>
          <w:sz w:val="24"/>
          <w:szCs w:val="24"/>
          <w:lang w:eastAsia="en-US"/>
        </w:rPr>
        <w:t>stavgång</w:t>
      </w:r>
      <w:r w:rsidR="00261620">
        <w:rPr>
          <w:rFonts w:eastAsiaTheme="minorHAnsi"/>
          <w:sz w:val="24"/>
          <w:szCs w:val="24"/>
          <w:lang w:eastAsia="en-US"/>
        </w:rPr>
        <w:t xml:space="preserve"> och brädspel</w:t>
      </w:r>
      <w:r w:rsidRPr="00C77E52">
        <w:rPr>
          <w:rFonts w:eastAsiaTheme="minorHAnsi"/>
          <w:sz w:val="24"/>
          <w:szCs w:val="24"/>
          <w:lang w:eastAsia="en-US"/>
        </w:rPr>
        <w:br/>
      </w:r>
    </w:p>
    <w:p w14:paraId="4F083517"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Studiebesök</w:t>
      </w:r>
      <w:r w:rsidRPr="00C77E52">
        <w:rPr>
          <w:rFonts w:eastAsiaTheme="minorHAnsi"/>
          <w:sz w:val="24"/>
          <w:szCs w:val="24"/>
          <w:lang w:eastAsia="en-US"/>
        </w:rPr>
        <w:br/>
        <w:t>Berika medlemmarnas kunskaper  för att hänga med i samhällsutvecklingen genom gruppbesök på institutioner och företag i närområdet.</w:t>
      </w:r>
      <w:r w:rsidRPr="00C77E52">
        <w:rPr>
          <w:rFonts w:eastAsiaTheme="minorHAnsi"/>
          <w:sz w:val="24"/>
          <w:szCs w:val="24"/>
          <w:lang w:eastAsia="en-US"/>
        </w:rPr>
        <w:br/>
      </w:r>
    </w:p>
    <w:p w14:paraId="08E9978A"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Kultur</w:t>
      </w:r>
    </w:p>
    <w:p w14:paraId="046736FE"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Ge kulturella upplevelser genom utflykter och studiebesök.</w:t>
      </w:r>
    </w:p>
    <w:p w14:paraId="06B5680C"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I samverkan med Lunds andra SPF-föreningar stimulera till och erbjuda teaterbesök  och konserter såväl i Lund som övriga Skåne.</w:t>
      </w:r>
    </w:p>
    <w:p w14:paraId="7865498E" w14:textId="77777777" w:rsidR="00C77E52" w:rsidRPr="00C77E52" w:rsidRDefault="00C77E52" w:rsidP="00C77E52">
      <w:pPr>
        <w:rPr>
          <w:rFonts w:eastAsiaTheme="minorHAnsi"/>
          <w:sz w:val="24"/>
          <w:szCs w:val="24"/>
          <w:lang w:eastAsia="en-US"/>
        </w:rPr>
      </w:pPr>
    </w:p>
    <w:p w14:paraId="60C3CB70" w14:textId="77777777" w:rsidR="00C77E52" w:rsidRPr="00C77E52" w:rsidRDefault="00C77E52" w:rsidP="00C77E52">
      <w:pPr>
        <w:rPr>
          <w:rFonts w:eastAsiaTheme="minorHAnsi"/>
          <w:sz w:val="24"/>
          <w:szCs w:val="24"/>
          <w:lang w:eastAsia="en-US"/>
        </w:rPr>
      </w:pPr>
    </w:p>
    <w:p w14:paraId="5260757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Verka lokalt genom Lundakretsen i Kommunala Pensionärsrådet (KPR) och kommunens brukarråd för kollektivtrafik.</w:t>
      </w:r>
    </w:p>
    <w:p w14:paraId="5986E750" w14:textId="77777777" w:rsidR="00C77E52" w:rsidRDefault="00C77E52"/>
    <w:sectPr w:rsidR="00C77E52" w:rsidSect="00394F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8E3"/>
    <w:multiLevelType w:val="hybridMultilevel"/>
    <w:tmpl w:val="843A269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431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52"/>
    <w:rsid w:val="000605B1"/>
    <w:rsid w:val="00076775"/>
    <w:rsid w:val="00261620"/>
    <w:rsid w:val="00394FC6"/>
    <w:rsid w:val="005B439F"/>
    <w:rsid w:val="009F7923"/>
    <w:rsid w:val="00C77E52"/>
    <w:rsid w:val="00E1196A"/>
    <w:rsid w:val="00F16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C3062C"/>
  <w15:chartTrackingRefBased/>
  <w15:docId w15:val="{1E774A8F-86D0-BB49-92A4-7108F516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77E52"/>
    <w:pPr>
      <w:ind w:left="720"/>
      <w:contextualSpacing/>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nul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1081</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ingalenah13@gmail.com</dc:creator>
  <cp:keywords/>
  <dc:description/>
  <cp:lastModifiedBy>ingalenah13@gmail.com</cp:lastModifiedBy>
  <cp:revision>2</cp:revision>
  <dcterms:created xsi:type="dcterms:W3CDTF">2024-02-08T10:04:00Z</dcterms:created>
  <dcterms:modified xsi:type="dcterms:W3CDTF">2024-02-08T10:04:00Z</dcterms:modified>
</cp:coreProperties>
</file>