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6496647" w14:textId="77777777" w:rsidR="00DE4811" w:rsidRDefault="00845FFE" w:rsidP="00451095">
      <w:pPr>
        <w:pStyle w:val="Rubrik1"/>
      </w:pPr>
      <w:bookmarkStart w:id="0" w:name="_GoBack"/>
      <w:bookmarkEnd w:id="0"/>
      <w:r>
        <w:t xml:space="preserve"> Vanliga frågor och svar gällande bostadstillägg</w:t>
      </w:r>
    </w:p>
    <w:p w14:paraId="38E58617" w14:textId="77777777" w:rsidR="00451095" w:rsidRDefault="00451095" w:rsidP="00451095"/>
    <w:p w14:paraId="5855E118" w14:textId="77777777" w:rsidR="0069578B" w:rsidRPr="0069578B" w:rsidRDefault="0069578B" w:rsidP="00BA65EB">
      <w:pPr>
        <w:pStyle w:val="Rubrik2"/>
        <w:rPr>
          <w:u w:val="single"/>
        </w:rPr>
      </w:pPr>
      <w:r w:rsidRPr="0069578B">
        <w:rPr>
          <w:u w:val="single"/>
        </w:rPr>
        <w:t>Tumregeln</w:t>
      </w:r>
    </w:p>
    <w:p w14:paraId="71A92D28" w14:textId="77777777" w:rsidR="00BA65EB" w:rsidRDefault="00BA65EB" w:rsidP="00BA65EB">
      <w:pPr>
        <w:pStyle w:val="Rubrik2"/>
      </w:pPr>
      <w:r>
        <w:t>Vad menar vi med tumregel?</w:t>
      </w:r>
    </w:p>
    <w:p w14:paraId="023656C3" w14:textId="2E9DFA2B" w:rsidR="00BA65EB" w:rsidRDefault="00BA65EB" w:rsidP="00930CDE">
      <w:pPr>
        <w:pStyle w:val="Liststycke"/>
        <w:numPr>
          <w:ilvl w:val="0"/>
          <w:numId w:val="2"/>
        </w:numPr>
      </w:pPr>
      <w:r>
        <w:t>Vår tumregel är ett tak där inkomsten i sig är så pass hög så att det inte är möjligt att få bostadstillägg. Tumregeln säger inte att man får bostadstillägg om man har en inkomst under den eftersom det ä</w:t>
      </w:r>
      <w:r w:rsidR="00860777">
        <w:t xml:space="preserve">ven beror på bostadskostnad, </w:t>
      </w:r>
      <w:r>
        <w:t>förmögenhet</w:t>
      </w:r>
      <w:r w:rsidR="00860777">
        <w:t xml:space="preserve"> och vilka slags inkomster man har</w:t>
      </w:r>
      <w:r>
        <w:t xml:space="preserve">. </w:t>
      </w:r>
      <w:r w:rsidR="00CD5EC0">
        <w:t>Därför uppmanar vi alla att göra en preliminär beräkning före ansökan om man har en inkomst under tumregeln.</w:t>
      </w:r>
    </w:p>
    <w:p w14:paraId="79AB3ACC" w14:textId="77777777" w:rsidR="00CD5EC0" w:rsidRDefault="00CD5EC0" w:rsidP="00CD5EC0">
      <w:pPr>
        <w:pStyle w:val="Rubrik2"/>
      </w:pPr>
    </w:p>
    <w:p w14:paraId="38FB9AA6" w14:textId="77777777" w:rsidR="00CD5EC0" w:rsidRDefault="00CD5EC0" w:rsidP="00CD5EC0">
      <w:pPr>
        <w:pStyle w:val="Rubrik2"/>
      </w:pPr>
      <w:r>
        <w:t>Vad är tumregeln för ensamstående?</w:t>
      </w:r>
    </w:p>
    <w:p w14:paraId="2768AA7F" w14:textId="77777777" w:rsidR="00BA65EB" w:rsidRDefault="00CD5EC0" w:rsidP="00930CDE">
      <w:pPr>
        <w:pStyle w:val="Liststycke"/>
        <w:numPr>
          <w:ilvl w:val="0"/>
          <w:numId w:val="2"/>
        </w:numPr>
      </w:pPr>
      <w:r>
        <w:t>En allmän tumregel för ensamstående är att vid inkomster under 15 000 kr efter skatt bör man göra en preliminärberäkning på pensionsmyndighetens hemsida eller via vår kundservice.</w:t>
      </w:r>
    </w:p>
    <w:p w14:paraId="75619BF5" w14:textId="77777777" w:rsidR="00CD5EC0" w:rsidRDefault="00CD5EC0" w:rsidP="00930CDE">
      <w:pPr>
        <w:pStyle w:val="Rubrik2"/>
      </w:pPr>
    </w:p>
    <w:p w14:paraId="3CA8ED55" w14:textId="77777777" w:rsidR="00930CDE" w:rsidRDefault="00930CDE" w:rsidP="00930CDE">
      <w:pPr>
        <w:pStyle w:val="Rubrik2"/>
      </w:pPr>
      <w:r>
        <w:t>Vad är tumregeln för gemensamt sökande?</w:t>
      </w:r>
    </w:p>
    <w:p w14:paraId="37A59BF0" w14:textId="5E6A94B4" w:rsidR="00930CDE" w:rsidRDefault="00930CDE" w:rsidP="00930CDE">
      <w:pPr>
        <w:pStyle w:val="Liststycke"/>
        <w:numPr>
          <w:ilvl w:val="0"/>
          <w:numId w:val="10"/>
        </w:numPr>
      </w:pPr>
      <w:r>
        <w:t>En allmän tumregel för gemensamt sökande är svårare att fastställa</w:t>
      </w:r>
      <w:r w:rsidR="00CC7B18">
        <w:t xml:space="preserve">. Om båda är pensionärer och </w:t>
      </w:r>
      <w:r>
        <w:t xml:space="preserve">har </w:t>
      </w:r>
      <w:r w:rsidR="00CC7B18">
        <w:t xml:space="preserve">gemensamma </w:t>
      </w:r>
      <w:r>
        <w:t>inkomster under 21 000 kronor efter skatt bör man göra en preliminärberäkning på pensionsmyndighetens hemsida</w:t>
      </w:r>
      <w:r w:rsidR="00CD5EC0">
        <w:t xml:space="preserve"> eller via vår kundservice</w:t>
      </w:r>
      <w:r>
        <w:t>.</w:t>
      </w:r>
      <w:r w:rsidR="00F4249F">
        <w:t xml:space="preserve"> Om endast en är pensionär bör man istället göra en preliminärberäkning direkt.</w:t>
      </w:r>
      <w:r w:rsidR="00860777">
        <w:t xml:space="preserve"> Tumregeln säger inte att man får bostadstillägg om man har en inkomst under den eftersom det även beror på bostadskostnad, förmögenhet och vilka slags inkomster man har.</w:t>
      </w:r>
    </w:p>
    <w:p w14:paraId="6BA6B4A9" w14:textId="30D964FE" w:rsidR="0069578B" w:rsidRDefault="0069578B" w:rsidP="0069578B"/>
    <w:p w14:paraId="0C65C320" w14:textId="689666AA" w:rsidR="00EA23DC" w:rsidRPr="003B0F70" w:rsidRDefault="0069578B" w:rsidP="003B0F70">
      <w:pPr>
        <w:pStyle w:val="Rubrik2"/>
        <w:rPr>
          <w:u w:val="single"/>
        </w:rPr>
      </w:pPr>
      <w:r w:rsidRPr="0069578B">
        <w:rPr>
          <w:u w:val="single"/>
        </w:rPr>
        <w:t>Ansökan</w:t>
      </w:r>
    </w:p>
    <w:p w14:paraId="36FB6862" w14:textId="77777777" w:rsidR="00EA23DC" w:rsidRDefault="00EA23DC" w:rsidP="00EA23DC">
      <w:pPr>
        <w:pStyle w:val="Rubrik2"/>
      </w:pPr>
      <w:r>
        <w:t>Kan jag ansöka om bostadstillägg om jag tar ut halv pension?</w:t>
      </w:r>
    </w:p>
    <w:p w14:paraId="65E0558F" w14:textId="77777777" w:rsidR="00EA23DC" w:rsidRDefault="00EA23DC" w:rsidP="00EA23DC">
      <w:pPr>
        <w:pStyle w:val="Liststycke"/>
        <w:numPr>
          <w:ilvl w:val="0"/>
          <w:numId w:val="2"/>
        </w:numPr>
      </w:pPr>
      <w:r>
        <w:t>Nej, du måste ta ut hela din pension inklusive premiepension om du har rätt till sådan.</w:t>
      </w:r>
    </w:p>
    <w:p w14:paraId="6A3F469C" w14:textId="77777777" w:rsidR="00EA23DC" w:rsidRDefault="00EA23DC" w:rsidP="00EA23DC">
      <w:pPr>
        <w:pStyle w:val="Rubrik2"/>
      </w:pPr>
      <w:r>
        <w:t>Kan jag ansöka om bostadstillägg när jag bor i villa?</w:t>
      </w:r>
    </w:p>
    <w:p w14:paraId="1884AB96" w14:textId="77777777" w:rsidR="00EA23DC" w:rsidRDefault="00EA23DC" w:rsidP="00B105F8">
      <w:pPr>
        <w:pStyle w:val="Liststycke"/>
        <w:numPr>
          <w:ilvl w:val="0"/>
          <w:numId w:val="2"/>
        </w:numPr>
      </w:pPr>
      <w:r>
        <w:t xml:space="preserve">Ja, bostadstillägg kan sökas för alla boendeformer. Det spelar ingen roll om det är hyrd bostad, bostadsrätt, egen fastighet eller annan form om det är permanentbostaden. </w:t>
      </w:r>
    </w:p>
    <w:p w14:paraId="34B755F6" w14:textId="77777777" w:rsidR="00C61AC2" w:rsidRPr="00EA23DC" w:rsidRDefault="00C61AC2" w:rsidP="00B105F8">
      <w:pPr>
        <w:pStyle w:val="Liststycke"/>
        <w:numPr>
          <w:ilvl w:val="0"/>
          <w:numId w:val="2"/>
        </w:numPr>
      </w:pPr>
    </w:p>
    <w:p w14:paraId="7869883E" w14:textId="77777777" w:rsidR="00451095" w:rsidRDefault="00451095" w:rsidP="00451095">
      <w:pPr>
        <w:pStyle w:val="Rubrik2"/>
      </w:pPr>
      <w:r>
        <w:t>Hur ska jag göra för att ansöka om bostadstillägg?</w:t>
      </w:r>
    </w:p>
    <w:p w14:paraId="039CB67A" w14:textId="77777777" w:rsidR="00451095" w:rsidRDefault="00451095" w:rsidP="00451095">
      <w:pPr>
        <w:pStyle w:val="Liststycke"/>
        <w:numPr>
          <w:ilvl w:val="0"/>
          <w:numId w:val="2"/>
        </w:numPr>
      </w:pPr>
      <w:r>
        <w:t>På Pensionsmyndighetens hemsida kan du både göra en preliminärberäkning, för att se om du bör ansöka om bostadstillägg, och ansöka via ett webbformulär. Det finns också blanketter som du kan ladda ner, beställa via kundtjänst eller hämta på ett servicekontor.</w:t>
      </w:r>
      <w:r w:rsidR="00EA23DC">
        <w:t xml:space="preserve"> Det är olika blanketter beroende på om du söker som ensamstående eller tillsammans med make/sambo/partner.</w:t>
      </w:r>
    </w:p>
    <w:p w14:paraId="2E1114DA" w14:textId="77777777" w:rsidR="00E37887" w:rsidRDefault="00E37887" w:rsidP="00E37887">
      <w:pPr>
        <w:pStyle w:val="Rubrik2"/>
      </w:pPr>
    </w:p>
    <w:p w14:paraId="6059C151" w14:textId="77777777" w:rsidR="00EA23DC" w:rsidRDefault="00EA23DC" w:rsidP="00EA23DC">
      <w:pPr>
        <w:pStyle w:val="Rubrik2"/>
      </w:pPr>
      <w:r>
        <w:t>Kan jag ansöka retroaktivt om bostadstillägg?</w:t>
      </w:r>
    </w:p>
    <w:p w14:paraId="6E5A1D42" w14:textId="77777777" w:rsidR="00EA23DC" w:rsidRDefault="00EA23DC" w:rsidP="00EA23DC">
      <w:pPr>
        <w:pStyle w:val="Liststycke"/>
        <w:numPr>
          <w:ilvl w:val="0"/>
          <w:numId w:val="2"/>
        </w:numPr>
      </w:pPr>
      <w:r>
        <w:t>Du kan ansöka om bostadstillägg 3 månader retroaktivt.</w:t>
      </w:r>
    </w:p>
    <w:p w14:paraId="12216F34" w14:textId="77777777" w:rsidR="00EA23DC" w:rsidRPr="00EA23DC" w:rsidRDefault="00EA23DC" w:rsidP="00EA23DC"/>
    <w:p w14:paraId="27B3EC0B" w14:textId="77777777" w:rsidR="00E37887" w:rsidRDefault="00E37887" w:rsidP="00E37887">
      <w:pPr>
        <w:pStyle w:val="Rubrik2"/>
      </w:pPr>
      <w:r>
        <w:t xml:space="preserve">Vi är fortfarande gifta men min partner har flyttat till ett </w:t>
      </w:r>
      <w:r w:rsidR="00F729FD">
        <w:t>äldreboende</w:t>
      </w:r>
      <w:r>
        <w:t>, söker jag som ensamstående?</w:t>
      </w:r>
    </w:p>
    <w:p w14:paraId="3C7326C8" w14:textId="77777777" w:rsidR="00E37887" w:rsidRDefault="00E37887" w:rsidP="00E37887">
      <w:pPr>
        <w:pStyle w:val="Liststycke"/>
        <w:numPr>
          <w:ilvl w:val="0"/>
          <w:numId w:val="2"/>
        </w:numPr>
      </w:pPr>
      <w:r>
        <w:t>Ja, trots att ni är gifta så ansöker ni om bostadstillägg som ensamstående.</w:t>
      </w:r>
    </w:p>
    <w:p w14:paraId="28A396C2" w14:textId="77777777" w:rsidR="00D94299" w:rsidRDefault="00D94299" w:rsidP="00451095">
      <w:pPr>
        <w:pStyle w:val="Rubrik2"/>
      </w:pPr>
    </w:p>
    <w:p w14:paraId="26DB4A9F" w14:textId="77777777" w:rsidR="00451095" w:rsidRDefault="00451095" w:rsidP="00451095">
      <w:pPr>
        <w:pStyle w:val="Rubrik2"/>
      </w:pPr>
      <w:r>
        <w:t>Hur vet jag vilka uppgifter jag ska lämna?</w:t>
      </w:r>
    </w:p>
    <w:p w14:paraId="45CA8DCD" w14:textId="77777777" w:rsidR="00451095" w:rsidRPr="00451095" w:rsidRDefault="00451095" w:rsidP="00451095">
      <w:pPr>
        <w:pStyle w:val="Liststycke"/>
        <w:numPr>
          <w:ilvl w:val="0"/>
          <w:numId w:val="2"/>
        </w:numPr>
      </w:pPr>
      <w:r>
        <w:t>Enklast är att ansöka på webben där det finns förklaringar till alla punkter på ansökan som förtydligar vilka uppgifter som behövs. Om du ansöker på pappersblankett finns information för varje punkt i ett informationsblad som kommer med blanketten.</w:t>
      </w:r>
    </w:p>
    <w:p w14:paraId="06AEDBBA" w14:textId="77777777" w:rsidR="00451095" w:rsidRDefault="00451095" w:rsidP="00451095">
      <w:pPr>
        <w:pStyle w:val="Liststycke"/>
      </w:pPr>
    </w:p>
    <w:p w14:paraId="7D301169" w14:textId="77777777" w:rsidR="00451095" w:rsidRDefault="00451095" w:rsidP="00451095">
      <w:pPr>
        <w:pStyle w:val="Rubrik2"/>
      </w:pPr>
      <w:r>
        <w:t>Vilka underlag ska jag skicka med min ansökan?</w:t>
      </w:r>
    </w:p>
    <w:p w14:paraId="3818D4BE" w14:textId="77777777" w:rsidR="00451095" w:rsidRDefault="00483A7C" w:rsidP="00451095">
      <w:pPr>
        <w:pStyle w:val="Liststycke"/>
        <w:numPr>
          <w:ilvl w:val="0"/>
          <w:numId w:val="2"/>
        </w:numPr>
      </w:pPr>
      <w:r>
        <w:t xml:space="preserve">Du </w:t>
      </w:r>
      <w:r w:rsidR="00C91886">
        <w:t xml:space="preserve">ska </w:t>
      </w:r>
      <w:r w:rsidR="00451095">
        <w:t>inte bifoga några handlingar</w:t>
      </w:r>
      <w:r w:rsidR="00C91886">
        <w:t xml:space="preserve"> tillsammans med din ansökan (undantaget utländsk pension)</w:t>
      </w:r>
      <w:r w:rsidR="00451095">
        <w:t>. Pensionsmyndigheten hämtar</w:t>
      </w:r>
      <w:r w:rsidR="00451095" w:rsidRPr="00451095">
        <w:t xml:space="preserve"> </w:t>
      </w:r>
      <w:r w:rsidR="00451095">
        <w:t>vid behov in underlag utifrån de uppgifter du lämnar på ansökan.</w:t>
      </w:r>
    </w:p>
    <w:p w14:paraId="2BA65092" w14:textId="77777777" w:rsidR="00451095" w:rsidRDefault="00451095" w:rsidP="00451095"/>
    <w:p w14:paraId="266DB8D2" w14:textId="77777777" w:rsidR="00845FFE" w:rsidRDefault="00EA23DC" w:rsidP="00EA23DC">
      <w:pPr>
        <w:pStyle w:val="Rubrik2"/>
        <w:rPr>
          <w:u w:val="single"/>
        </w:rPr>
      </w:pPr>
      <w:r w:rsidRPr="00EA23DC">
        <w:rPr>
          <w:u w:val="single"/>
        </w:rPr>
        <w:t>Regler</w:t>
      </w:r>
    </w:p>
    <w:p w14:paraId="5A582A94" w14:textId="77777777" w:rsidR="00E52A52" w:rsidRDefault="00E52A52" w:rsidP="00E52A52">
      <w:pPr>
        <w:pStyle w:val="Rubrik2"/>
      </w:pPr>
      <w:r>
        <w:t>Hur mycket kan man få i bostadstillägg?</w:t>
      </w:r>
    </w:p>
    <w:p w14:paraId="036644E3" w14:textId="77777777" w:rsidR="00F002D6" w:rsidRDefault="00F002D6" w:rsidP="00F002D6">
      <w:pPr>
        <w:pStyle w:val="Liststycke"/>
        <w:numPr>
          <w:ilvl w:val="0"/>
          <w:numId w:val="2"/>
        </w:numPr>
      </w:pPr>
      <w:r>
        <w:t xml:space="preserve">Från 1 krona till 5 560 kronor per månad. Genomsnittligt belopp är 2 300 kronor per månad. </w:t>
      </w:r>
    </w:p>
    <w:p w14:paraId="056D7922" w14:textId="77777777" w:rsidR="00E52A52" w:rsidRDefault="00E52A52" w:rsidP="00E52A52">
      <w:pPr>
        <w:pStyle w:val="Rubrik2"/>
      </w:pPr>
      <w:r>
        <w:t>Vad är den högsta bostadskostnaden som räknas med i beräkningen?</w:t>
      </w:r>
    </w:p>
    <w:p w14:paraId="53CCB776" w14:textId="77777777" w:rsidR="00E52A52" w:rsidRDefault="00E52A52" w:rsidP="00E52A52">
      <w:pPr>
        <w:pStyle w:val="Liststycke"/>
        <w:numPr>
          <w:ilvl w:val="0"/>
          <w:numId w:val="2"/>
        </w:numPr>
      </w:pPr>
      <w:r>
        <w:t xml:space="preserve">Du kan som mest räkna med en </w:t>
      </w:r>
      <w:r w:rsidR="00F002D6">
        <w:t>bostads</w:t>
      </w:r>
      <w:r>
        <w:t xml:space="preserve">kostnad på 5 600 kronor. Har du en </w:t>
      </w:r>
      <w:r w:rsidR="00F002D6">
        <w:t>bostads</w:t>
      </w:r>
      <w:r>
        <w:t>kostnad som överstiger detta så beräknas än</w:t>
      </w:r>
      <w:r w:rsidR="00F002D6">
        <w:t>då bostadstillägget på en bostads</w:t>
      </w:r>
      <w:r>
        <w:t>kostnad på 5 600 kronor.</w:t>
      </w:r>
    </w:p>
    <w:p w14:paraId="6FA706DA" w14:textId="77777777" w:rsidR="00E52A52" w:rsidRPr="00E52A52" w:rsidRDefault="00E52A52" w:rsidP="00E52A52"/>
    <w:p w14:paraId="75BEC2FE" w14:textId="77777777" w:rsidR="00845FFE" w:rsidRDefault="00845FFE" w:rsidP="00451095">
      <w:pPr>
        <w:pStyle w:val="Rubrik2"/>
      </w:pPr>
      <w:r>
        <w:t xml:space="preserve">Hur mycket </w:t>
      </w:r>
      <w:r w:rsidR="00DC2551">
        <w:t xml:space="preserve">tillgångar </w:t>
      </w:r>
      <w:r>
        <w:t>kan jag ha och ändå få bostadstillägg?</w:t>
      </w:r>
    </w:p>
    <w:p w14:paraId="324B7665" w14:textId="77777777" w:rsidR="00845FFE" w:rsidRDefault="00845FFE" w:rsidP="00451095">
      <w:pPr>
        <w:pStyle w:val="Liststycke"/>
        <w:numPr>
          <w:ilvl w:val="0"/>
          <w:numId w:val="2"/>
        </w:numPr>
      </w:pPr>
      <w:r>
        <w:t>Det finns inga fastställda gränser</w:t>
      </w:r>
      <w:r w:rsidR="00F002D6">
        <w:t xml:space="preserve">. </w:t>
      </w:r>
      <w:r w:rsidR="00EA3C29">
        <w:t xml:space="preserve">Hur mycket tillgångar du har påverkar storleken på bostadstillägget. Tillgångar värderas på olika sätt och du behöver därför göra en preliminärberäkning för att ta reda på om du kan få någonting. </w:t>
      </w:r>
      <w:r>
        <w:t xml:space="preserve"> </w:t>
      </w:r>
      <w:r w:rsidR="00DC2551">
        <w:t>Tillgångar i form av lösöre, t.ex. en bil, räknas inte med.</w:t>
      </w:r>
    </w:p>
    <w:p w14:paraId="1409DEBB" w14:textId="77777777" w:rsidR="000D6A6E" w:rsidRDefault="000D6A6E" w:rsidP="000D6A6E">
      <w:pPr>
        <w:pStyle w:val="Rubrik2"/>
      </w:pPr>
    </w:p>
    <w:p w14:paraId="59B25DD6" w14:textId="77777777" w:rsidR="000D6A6E" w:rsidRDefault="000D6A6E" w:rsidP="000D6A6E">
      <w:pPr>
        <w:pStyle w:val="Rubrik2"/>
      </w:pPr>
      <w:r>
        <w:t>Räknas värdet på mitt hus med i mina tillgångar?</w:t>
      </w:r>
    </w:p>
    <w:p w14:paraId="2AC6B389" w14:textId="77777777" w:rsidR="000D6A6E" w:rsidRDefault="000D6A6E" w:rsidP="000D6A6E">
      <w:pPr>
        <w:pStyle w:val="Liststycke"/>
        <w:numPr>
          <w:ilvl w:val="0"/>
          <w:numId w:val="2"/>
        </w:numPr>
      </w:pPr>
      <w:r>
        <w:t>Nej, det hus som är ditt permanentboende och är det hus som du söker bostadstillägg för räknas inte med som en tillgång. Äger du andra fastigheter tas de med som en tillgång och beräknas utifrån taxeringsvärdet.</w:t>
      </w:r>
    </w:p>
    <w:p w14:paraId="23E24B9D" w14:textId="77777777" w:rsidR="00EE130A" w:rsidRDefault="00EE130A" w:rsidP="00EE130A">
      <w:pPr>
        <w:pStyle w:val="Rubrik2"/>
      </w:pPr>
    </w:p>
    <w:p w14:paraId="3B7B8C65" w14:textId="77777777" w:rsidR="00EE130A" w:rsidRDefault="00BA65EB" w:rsidP="00EE130A">
      <w:pPr>
        <w:pStyle w:val="Rubrik2"/>
      </w:pPr>
      <w:r>
        <w:t>Hur räknas våra inkomster och förmögenhet när vi är gifta/sambo/registrerad partner</w:t>
      </w:r>
      <w:r w:rsidR="00EE130A">
        <w:t>?</w:t>
      </w:r>
    </w:p>
    <w:p w14:paraId="0DC5C7AD" w14:textId="77777777" w:rsidR="00EE130A" w:rsidRDefault="00BA65EB" w:rsidP="00EE130A">
      <w:pPr>
        <w:pStyle w:val="Liststycke"/>
        <w:numPr>
          <w:ilvl w:val="0"/>
          <w:numId w:val="2"/>
        </w:numPr>
      </w:pPr>
      <w:r>
        <w:t>Era inkomster och förmögenhet räknas ihop och delas sedan lika mellan er</w:t>
      </w:r>
      <w:r w:rsidR="00EE130A">
        <w:t>.</w:t>
      </w:r>
    </w:p>
    <w:p w14:paraId="7789E82C" w14:textId="77777777" w:rsidR="00845FFE" w:rsidRDefault="00845FFE" w:rsidP="00451095"/>
    <w:p w14:paraId="009CE643" w14:textId="77777777" w:rsidR="00845FFE" w:rsidRDefault="00845FFE" w:rsidP="00451095">
      <w:pPr>
        <w:pStyle w:val="Rubrik2"/>
      </w:pPr>
      <w:r>
        <w:t>Hur beräknar ni min bostadskostnad om jag bor i villa?</w:t>
      </w:r>
    </w:p>
    <w:p w14:paraId="1E3A38A3" w14:textId="77777777" w:rsidR="00845FFE" w:rsidRDefault="00845FFE" w:rsidP="008222B8">
      <w:pPr>
        <w:pStyle w:val="Liststycke"/>
        <w:numPr>
          <w:ilvl w:val="0"/>
          <w:numId w:val="2"/>
        </w:numPr>
      </w:pPr>
      <w:r>
        <w:t>I bostadskostnaden räknas den kommunala fastighetsavgiften med likso</w:t>
      </w:r>
      <w:r w:rsidR="00A27266">
        <w:t>m 70 procent av räntekostnaden</w:t>
      </w:r>
      <w:r>
        <w:t xml:space="preserve"> för eventuella lån med villan som säkerhet. Kostnader som avser uppvärmning och övrig drift beräknas enligt schabloner</w:t>
      </w:r>
      <w:r w:rsidR="00BF1CDC">
        <w:t xml:space="preserve"> per kvadratmeter</w:t>
      </w:r>
      <w:r>
        <w:t>.</w:t>
      </w:r>
      <w:r w:rsidR="00402F94">
        <w:t xml:space="preserve"> </w:t>
      </w:r>
    </w:p>
    <w:p w14:paraId="3A9B83B5" w14:textId="77777777" w:rsidR="00DC2551" w:rsidRDefault="00DC2551" w:rsidP="00DC2551">
      <w:pPr>
        <w:pStyle w:val="Liststycke"/>
        <w:ind w:left="1080"/>
      </w:pPr>
    </w:p>
    <w:p w14:paraId="7B188876" w14:textId="77777777" w:rsidR="00AF089C" w:rsidRDefault="00AF089C" w:rsidP="00AF089C">
      <w:pPr>
        <w:pStyle w:val="Rubrik2"/>
      </w:pPr>
      <w:r>
        <w:t>Varför betalas inte bostadstillägg ut automatiskt utan ansökan?</w:t>
      </w:r>
    </w:p>
    <w:p w14:paraId="773806F5" w14:textId="77777777" w:rsidR="00AF089C" w:rsidRDefault="00DC2551" w:rsidP="00AF089C">
      <w:pPr>
        <w:pStyle w:val="Liststycke"/>
        <w:numPr>
          <w:ilvl w:val="0"/>
          <w:numId w:val="2"/>
        </w:numPr>
      </w:pPr>
      <w:r>
        <w:t>Enligt lag så måste man själv ansöka om bostadstillägg. Det är också så att b</w:t>
      </w:r>
      <w:r w:rsidR="00AF089C">
        <w:t xml:space="preserve">eräkningen av bostadstillägg bygger på en mängd olika uppgifter. Eftersom Pensionsmyndigheten inte har tillgång till alla uppgifter och kan bedöma om rätten finns så måste </w:t>
      </w:r>
      <w:r>
        <w:t xml:space="preserve">dessa uppgifter finnas med i </w:t>
      </w:r>
      <w:r w:rsidR="00AF089C">
        <w:t>ansöka</w:t>
      </w:r>
      <w:r>
        <w:t>n</w:t>
      </w:r>
      <w:r w:rsidR="00AF089C">
        <w:t>.</w:t>
      </w:r>
    </w:p>
    <w:p w14:paraId="3B6FDB04" w14:textId="77777777" w:rsidR="00D94299" w:rsidRDefault="00D94299" w:rsidP="00F14889">
      <w:pPr>
        <w:pStyle w:val="Rubrik2"/>
        <w:rPr>
          <w:rFonts w:asciiTheme="minorHAnsi" w:eastAsiaTheme="minorEastAsia" w:hAnsiTheme="minorHAnsi" w:cstheme="minorBidi"/>
          <w:color w:val="auto"/>
          <w:sz w:val="21"/>
          <w:szCs w:val="21"/>
        </w:rPr>
      </w:pPr>
    </w:p>
    <w:p w14:paraId="4D320597" w14:textId="77777777" w:rsidR="00EA23DC" w:rsidRPr="00EA23DC" w:rsidRDefault="00EA23DC" w:rsidP="00F14889">
      <w:pPr>
        <w:pStyle w:val="Rubrik2"/>
        <w:rPr>
          <w:u w:val="single"/>
        </w:rPr>
      </w:pPr>
      <w:r w:rsidRPr="00EA23DC">
        <w:rPr>
          <w:u w:val="single"/>
        </w:rPr>
        <w:t>Efter ansökan</w:t>
      </w:r>
    </w:p>
    <w:p w14:paraId="130D433B" w14:textId="77777777" w:rsidR="00F14889" w:rsidRDefault="00F14889" w:rsidP="00F14889">
      <w:pPr>
        <w:pStyle w:val="Rubrik2"/>
      </w:pPr>
      <w:r>
        <w:t>Hur lång tid tar det att få beslut om bostadstillägg?</w:t>
      </w:r>
    </w:p>
    <w:p w14:paraId="7ED8EBF2" w14:textId="77777777" w:rsidR="00F14889" w:rsidRDefault="00F14889" w:rsidP="00F14889">
      <w:pPr>
        <w:pStyle w:val="Liststycke"/>
        <w:numPr>
          <w:ilvl w:val="0"/>
          <w:numId w:val="2"/>
        </w:numPr>
      </w:pPr>
      <w:r>
        <w:t>Du får normalt ditt beslut inom en eller två månader. Du får alltid ett skriftligt beslut från Pensionsmyndigheten oavsett om du beviljas bostadstillägg eller inte.</w:t>
      </w:r>
    </w:p>
    <w:p w14:paraId="62E0A7FC" w14:textId="77777777" w:rsidR="00F14889" w:rsidRDefault="00F14889" w:rsidP="00F14889">
      <w:pPr>
        <w:pStyle w:val="Liststycke"/>
        <w:ind w:left="1080"/>
      </w:pPr>
    </w:p>
    <w:p w14:paraId="5F995F2A" w14:textId="77777777" w:rsidR="00F14889" w:rsidRDefault="00F14889" w:rsidP="00F14889">
      <w:pPr>
        <w:pStyle w:val="Rubrik2"/>
      </w:pPr>
      <w:r>
        <w:t>Hur betalas bostadstillägget u</w:t>
      </w:r>
      <w:r w:rsidR="00A55FE2">
        <w:t>t</w:t>
      </w:r>
      <w:r>
        <w:t xml:space="preserve"> och hur beskattas det?</w:t>
      </w:r>
    </w:p>
    <w:p w14:paraId="19E4A853" w14:textId="77777777" w:rsidR="00F14889" w:rsidRDefault="00F14889" w:rsidP="00F14889">
      <w:pPr>
        <w:pStyle w:val="Liststycke"/>
        <w:numPr>
          <w:ilvl w:val="0"/>
          <w:numId w:val="2"/>
        </w:numPr>
      </w:pPr>
      <w:r>
        <w:t>Om du beviljas bostadstillägg betalas det ut tillsammans med din pension från Pensionsmyndigheten. Bostadstillägget är skattefritt.</w:t>
      </w:r>
    </w:p>
    <w:p w14:paraId="741A385D" w14:textId="77777777" w:rsidR="00A25FA6" w:rsidRDefault="00A25FA6" w:rsidP="00F14889">
      <w:pPr>
        <w:pStyle w:val="Rubrik2"/>
      </w:pPr>
    </w:p>
    <w:p w14:paraId="2CF13B2D" w14:textId="77777777" w:rsidR="00F14889" w:rsidRDefault="00F14889" w:rsidP="00F14889">
      <w:pPr>
        <w:pStyle w:val="Rubrik2"/>
      </w:pPr>
      <w:r>
        <w:t>Måste jag söka om bostadstillägget varje år?</w:t>
      </w:r>
    </w:p>
    <w:p w14:paraId="3D77FCB2" w14:textId="77777777" w:rsidR="00F14889" w:rsidRDefault="00F14889" w:rsidP="00F14889">
      <w:pPr>
        <w:pStyle w:val="Liststycke"/>
        <w:numPr>
          <w:ilvl w:val="0"/>
          <w:numId w:val="2"/>
        </w:numPr>
      </w:pPr>
      <w:r>
        <w:t>Bostadstillägg beviljas vanligtvis tillsvidare utan tidsbegränsning.</w:t>
      </w:r>
    </w:p>
    <w:p w14:paraId="3F262037" w14:textId="77777777" w:rsidR="00F14889" w:rsidRDefault="00F14889" w:rsidP="00AE4555">
      <w:pPr>
        <w:pStyle w:val="Rubrik2"/>
      </w:pPr>
    </w:p>
    <w:p w14:paraId="34AEB8DF" w14:textId="77777777" w:rsidR="00F14889" w:rsidRDefault="00F14889" w:rsidP="00F14889">
      <w:pPr>
        <w:pStyle w:val="Rubrik2"/>
      </w:pPr>
      <w:r>
        <w:t>Vilka skyldigheter har jag att meddela förändringar?</w:t>
      </w:r>
    </w:p>
    <w:p w14:paraId="2DF70327" w14:textId="77777777" w:rsidR="00F14889" w:rsidRDefault="003568FF" w:rsidP="00F14889">
      <w:pPr>
        <w:pStyle w:val="Liststycke"/>
        <w:numPr>
          <w:ilvl w:val="0"/>
          <w:numId w:val="2"/>
        </w:numPr>
      </w:pPr>
      <w:r>
        <w:t xml:space="preserve">Du är skyldig att meddela förändringar som kan påverka ditt bostadstillägg. Det gäller förändringar angående din boendekostnad, inkomst eller tillgångar/förmögenhet. </w:t>
      </w:r>
    </w:p>
    <w:p w14:paraId="7840B539" w14:textId="77777777" w:rsidR="00D94299" w:rsidRPr="00F14889" w:rsidRDefault="00D94299" w:rsidP="00D94299">
      <w:pPr>
        <w:pStyle w:val="Liststycke"/>
        <w:ind w:left="1080"/>
      </w:pPr>
    </w:p>
    <w:p w14:paraId="6575458A" w14:textId="77777777" w:rsidR="00A25FA6" w:rsidRDefault="00A25FA6" w:rsidP="00AE4555">
      <w:pPr>
        <w:pStyle w:val="Rubrik2"/>
      </w:pPr>
    </w:p>
    <w:p w14:paraId="5EF9A675" w14:textId="77777777" w:rsidR="00DE4811" w:rsidRPr="009277B7" w:rsidRDefault="00C61AC2" w:rsidP="009277B7">
      <w:pPr>
        <w:pStyle w:val="Rubrik2"/>
      </w:pPr>
      <w:r>
        <w:t>Om du vill veta mer om Bostadstillägg hittar du information på pensionsmyndighetens hemsida.</w:t>
      </w:r>
    </w:p>
    <w:sectPr w:rsidR="00DE4811" w:rsidRPr="009277B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06B1D2D"/>
    <w:multiLevelType w:val="hybridMultilevel"/>
    <w:tmpl w:val="6768821A"/>
    <w:lvl w:ilvl="0" w:tplc="843C8DD6">
      <w:start w:val="6"/>
      <w:numFmt w:val="bullet"/>
      <w:lvlText w:val="-"/>
      <w:lvlJc w:val="left"/>
      <w:pPr>
        <w:ind w:left="1080" w:hanging="360"/>
      </w:pPr>
      <w:rPr>
        <w:rFonts w:ascii="Calibri" w:eastAsiaTheme="minorEastAsia" w:hAnsi="Calibri" w:cs="Calibri" w:hint="default"/>
      </w:rPr>
    </w:lvl>
    <w:lvl w:ilvl="1" w:tplc="041D0003" w:tentative="1">
      <w:start w:val="1"/>
      <w:numFmt w:val="bullet"/>
      <w:lvlText w:val="o"/>
      <w:lvlJc w:val="left"/>
      <w:pPr>
        <w:ind w:left="1800" w:hanging="360"/>
      </w:pPr>
      <w:rPr>
        <w:rFonts w:ascii="Courier New" w:hAnsi="Courier New" w:cs="Courier New" w:hint="default"/>
      </w:rPr>
    </w:lvl>
    <w:lvl w:ilvl="2" w:tplc="041D0005" w:tentative="1">
      <w:start w:val="1"/>
      <w:numFmt w:val="bullet"/>
      <w:lvlText w:val=""/>
      <w:lvlJc w:val="left"/>
      <w:pPr>
        <w:ind w:left="2520" w:hanging="360"/>
      </w:pPr>
      <w:rPr>
        <w:rFonts w:ascii="Wingdings" w:hAnsi="Wingdings" w:hint="default"/>
      </w:rPr>
    </w:lvl>
    <w:lvl w:ilvl="3" w:tplc="041D0001" w:tentative="1">
      <w:start w:val="1"/>
      <w:numFmt w:val="bullet"/>
      <w:lvlText w:val=""/>
      <w:lvlJc w:val="left"/>
      <w:pPr>
        <w:ind w:left="3240" w:hanging="360"/>
      </w:pPr>
      <w:rPr>
        <w:rFonts w:ascii="Symbol" w:hAnsi="Symbol" w:hint="default"/>
      </w:rPr>
    </w:lvl>
    <w:lvl w:ilvl="4" w:tplc="041D0003" w:tentative="1">
      <w:start w:val="1"/>
      <w:numFmt w:val="bullet"/>
      <w:lvlText w:val="o"/>
      <w:lvlJc w:val="left"/>
      <w:pPr>
        <w:ind w:left="3960" w:hanging="360"/>
      </w:pPr>
      <w:rPr>
        <w:rFonts w:ascii="Courier New" w:hAnsi="Courier New" w:cs="Courier New" w:hint="default"/>
      </w:rPr>
    </w:lvl>
    <w:lvl w:ilvl="5" w:tplc="041D0005" w:tentative="1">
      <w:start w:val="1"/>
      <w:numFmt w:val="bullet"/>
      <w:lvlText w:val=""/>
      <w:lvlJc w:val="left"/>
      <w:pPr>
        <w:ind w:left="4680" w:hanging="360"/>
      </w:pPr>
      <w:rPr>
        <w:rFonts w:ascii="Wingdings" w:hAnsi="Wingdings" w:hint="default"/>
      </w:rPr>
    </w:lvl>
    <w:lvl w:ilvl="6" w:tplc="041D0001" w:tentative="1">
      <w:start w:val="1"/>
      <w:numFmt w:val="bullet"/>
      <w:lvlText w:val=""/>
      <w:lvlJc w:val="left"/>
      <w:pPr>
        <w:ind w:left="5400" w:hanging="360"/>
      </w:pPr>
      <w:rPr>
        <w:rFonts w:ascii="Symbol" w:hAnsi="Symbol" w:hint="default"/>
      </w:rPr>
    </w:lvl>
    <w:lvl w:ilvl="7" w:tplc="041D0003" w:tentative="1">
      <w:start w:val="1"/>
      <w:numFmt w:val="bullet"/>
      <w:lvlText w:val="o"/>
      <w:lvlJc w:val="left"/>
      <w:pPr>
        <w:ind w:left="6120" w:hanging="360"/>
      </w:pPr>
      <w:rPr>
        <w:rFonts w:ascii="Courier New" w:hAnsi="Courier New" w:cs="Courier New" w:hint="default"/>
      </w:rPr>
    </w:lvl>
    <w:lvl w:ilvl="8" w:tplc="041D0005" w:tentative="1">
      <w:start w:val="1"/>
      <w:numFmt w:val="bullet"/>
      <w:lvlText w:val=""/>
      <w:lvlJc w:val="left"/>
      <w:pPr>
        <w:ind w:left="6840" w:hanging="360"/>
      </w:pPr>
      <w:rPr>
        <w:rFonts w:ascii="Wingdings" w:hAnsi="Wingdings" w:hint="default"/>
      </w:rPr>
    </w:lvl>
  </w:abstractNum>
  <w:abstractNum w:abstractNumId="1" w15:restartNumberingAfterBreak="0">
    <w:nsid w:val="167D0131"/>
    <w:multiLevelType w:val="hybridMultilevel"/>
    <w:tmpl w:val="5C80FC1A"/>
    <w:lvl w:ilvl="0" w:tplc="7F344D72">
      <w:start w:val="6"/>
      <w:numFmt w:val="bullet"/>
      <w:lvlText w:val="-"/>
      <w:lvlJc w:val="left"/>
      <w:pPr>
        <w:ind w:left="720" w:hanging="360"/>
      </w:pPr>
      <w:rPr>
        <w:rFonts w:ascii="Calibri" w:eastAsiaTheme="minorEastAsia" w:hAnsi="Calibri" w:cs="Calibri"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 w15:restartNumberingAfterBreak="0">
    <w:nsid w:val="334465A1"/>
    <w:multiLevelType w:val="hybridMultilevel"/>
    <w:tmpl w:val="A72A9820"/>
    <w:lvl w:ilvl="0" w:tplc="843C8DD6">
      <w:start w:val="6"/>
      <w:numFmt w:val="bullet"/>
      <w:lvlText w:val="-"/>
      <w:lvlJc w:val="left"/>
      <w:pPr>
        <w:ind w:left="1440" w:hanging="360"/>
      </w:pPr>
      <w:rPr>
        <w:rFonts w:ascii="Calibri" w:eastAsiaTheme="minorEastAsia" w:hAnsi="Calibri" w:cs="Calibri" w:hint="default"/>
      </w:rPr>
    </w:lvl>
    <w:lvl w:ilvl="1" w:tplc="041D0003" w:tentative="1">
      <w:start w:val="1"/>
      <w:numFmt w:val="bullet"/>
      <w:lvlText w:val="o"/>
      <w:lvlJc w:val="left"/>
      <w:pPr>
        <w:ind w:left="2160" w:hanging="360"/>
      </w:pPr>
      <w:rPr>
        <w:rFonts w:ascii="Courier New" w:hAnsi="Courier New" w:cs="Courier New" w:hint="default"/>
      </w:rPr>
    </w:lvl>
    <w:lvl w:ilvl="2" w:tplc="041D0005" w:tentative="1">
      <w:start w:val="1"/>
      <w:numFmt w:val="bullet"/>
      <w:lvlText w:val=""/>
      <w:lvlJc w:val="left"/>
      <w:pPr>
        <w:ind w:left="2880" w:hanging="360"/>
      </w:pPr>
      <w:rPr>
        <w:rFonts w:ascii="Wingdings" w:hAnsi="Wingdings" w:hint="default"/>
      </w:rPr>
    </w:lvl>
    <w:lvl w:ilvl="3" w:tplc="041D0001" w:tentative="1">
      <w:start w:val="1"/>
      <w:numFmt w:val="bullet"/>
      <w:lvlText w:val=""/>
      <w:lvlJc w:val="left"/>
      <w:pPr>
        <w:ind w:left="3600" w:hanging="360"/>
      </w:pPr>
      <w:rPr>
        <w:rFonts w:ascii="Symbol" w:hAnsi="Symbol" w:hint="default"/>
      </w:rPr>
    </w:lvl>
    <w:lvl w:ilvl="4" w:tplc="041D0003" w:tentative="1">
      <w:start w:val="1"/>
      <w:numFmt w:val="bullet"/>
      <w:lvlText w:val="o"/>
      <w:lvlJc w:val="left"/>
      <w:pPr>
        <w:ind w:left="4320" w:hanging="360"/>
      </w:pPr>
      <w:rPr>
        <w:rFonts w:ascii="Courier New" w:hAnsi="Courier New" w:cs="Courier New" w:hint="default"/>
      </w:rPr>
    </w:lvl>
    <w:lvl w:ilvl="5" w:tplc="041D0005" w:tentative="1">
      <w:start w:val="1"/>
      <w:numFmt w:val="bullet"/>
      <w:lvlText w:val=""/>
      <w:lvlJc w:val="left"/>
      <w:pPr>
        <w:ind w:left="5040" w:hanging="360"/>
      </w:pPr>
      <w:rPr>
        <w:rFonts w:ascii="Wingdings" w:hAnsi="Wingdings" w:hint="default"/>
      </w:rPr>
    </w:lvl>
    <w:lvl w:ilvl="6" w:tplc="041D0001" w:tentative="1">
      <w:start w:val="1"/>
      <w:numFmt w:val="bullet"/>
      <w:lvlText w:val=""/>
      <w:lvlJc w:val="left"/>
      <w:pPr>
        <w:ind w:left="5760" w:hanging="360"/>
      </w:pPr>
      <w:rPr>
        <w:rFonts w:ascii="Symbol" w:hAnsi="Symbol" w:hint="default"/>
      </w:rPr>
    </w:lvl>
    <w:lvl w:ilvl="7" w:tplc="041D0003" w:tentative="1">
      <w:start w:val="1"/>
      <w:numFmt w:val="bullet"/>
      <w:lvlText w:val="o"/>
      <w:lvlJc w:val="left"/>
      <w:pPr>
        <w:ind w:left="6480" w:hanging="360"/>
      </w:pPr>
      <w:rPr>
        <w:rFonts w:ascii="Courier New" w:hAnsi="Courier New" w:cs="Courier New" w:hint="default"/>
      </w:rPr>
    </w:lvl>
    <w:lvl w:ilvl="8" w:tplc="041D0005" w:tentative="1">
      <w:start w:val="1"/>
      <w:numFmt w:val="bullet"/>
      <w:lvlText w:val=""/>
      <w:lvlJc w:val="left"/>
      <w:pPr>
        <w:ind w:left="7200" w:hanging="360"/>
      </w:pPr>
      <w:rPr>
        <w:rFonts w:ascii="Wingdings" w:hAnsi="Wingdings" w:hint="default"/>
      </w:rPr>
    </w:lvl>
  </w:abstractNum>
  <w:abstractNum w:abstractNumId="3" w15:restartNumberingAfterBreak="0">
    <w:nsid w:val="3A7D13FB"/>
    <w:multiLevelType w:val="hybridMultilevel"/>
    <w:tmpl w:val="080877EA"/>
    <w:lvl w:ilvl="0" w:tplc="29AE75AE">
      <w:numFmt w:val="bullet"/>
      <w:lvlText w:val="-"/>
      <w:lvlJc w:val="left"/>
      <w:pPr>
        <w:ind w:left="720" w:hanging="360"/>
      </w:pPr>
      <w:rPr>
        <w:rFonts w:ascii="Calibri" w:eastAsiaTheme="minorEastAsia" w:hAnsi="Calibri" w:cs="Calibr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 w15:restartNumberingAfterBreak="0">
    <w:nsid w:val="41CA3653"/>
    <w:multiLevelType w:val="hybridMultilevel"/>
    <w:tmpl w:val="77A807EE"/>
    <w:lvl w:ilvl="0" w:tplc="843C8DD6">
      <w:start w:val="6"/>
      <w:numFmt w:val="bullet"/>
      <w:lvlText w:val="-"/>
      <w:lvlJc w:val="left"/>
      <w:pPr>
        <w:ind w:left="360" w:hanging="360"/>
      </w:pPr>
      <w:rPr>
        <w:rFonts w:ascii="Calibri" w:eastAsiaTheme="minorEastAsia" w:hAnsi="Calibri" w:cs="Calibri" w:hint="default"/>
      </w:rPr>
    </w:lvl>
    <w:lvl w:ilvl="1" w:tplc="041D0003" w:tentative="1">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5" w15:restartNumberingAfterBreak="0">
    <w:nsid w:val="427537D1"/>
    <w:multiLevelType w:val="hybridMultilevel"/>
    <w:tmpl w:val="13D4F2F2"/>
    <w:lvl w:ilvl="0" w:tplc="843C8DD6">
      <w:start w:val="6"/>
      <w:numFmt w:val="bullet"/>
      <w:lvlText w:val="-"/>
      <w:lvlJc w:val="left"/>
      <w:pPr>
        <w:ind w:left="720" w:hanging="360"/>
      </w:pPr>
      <w:rPr>
        <w:rFonts w:ascii="Calibri" w:eastAsiaTheme="minorEastAsia" w:hAnsi="Calibri" w:cs="Calibr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6" w15:restartNumberingAfterBreak="0">
    <w:nsid w:val="57534E43"/>
    <w:multiLevelType w:val="hybridMultilevel"/>
    <w:tmpl w:val="7D7C6FAE"/>
    <w:lvl w:ilvl="0" w:tplc="A8DEB7D8">
      <w:start w:val="6"/>
      <w:numFmt w:val="bullet"/>
      <w:lvlText w:val="-"/>
      <w:lvlJc w:val="left"/>
      <w:pPr>
        <w:ind w:left="720" w:hanging="360"/>
      </w:pPr>
      <w:rPr>
        <w:rFonts w:ascii="Calibri" w:eastAsiaTheme="minorEastAsia" w:hAnsi="Calibri" w:cs="Calibr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7" w15:restartNumberingAfterBreak="0">
    <w:nsid w:val="61780C63"/>
    <w:multiLevelType w:val="hybridMultilevel"/>
    <w:tmpl w:val="C610D1F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8" w15:restartNumberingAfterBreak="0">
    <w:nsid w:val="71BA460A"/>
    <w:multiLevelType w:val="hybridMultilevel"/>
    <w:tmpl w:val="7794E2BA"/>
    <w:lvl w:ilvl="0" w:tplc="843C8DD6">
      <w:start w:val="6"/>
      <w:numFmt w:val="bullet"/>
      <w:lvlText w:val="-"/>
      <w:lvlJc w:val="left"/>
      <w:pPr>
        <w:ind w:left="720" w:hanging="360"/>
      </w:pPr>
      <w:rPr>
        <w:rFonts w:ascii="Calibri" w:eastAsiaTheme="minorEastAsia" w:hAnsi="Calibri" w:cs="Calibr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9" w15:restartNumberingAfterBreak="0">
    <w:nsid w:val="7FDE3840"/>
    <w:multiLevelType w:val="hybridMultilevel"/>
    <w:tmpl w:val="756A044E"/>
    <w:lvl w:ilvl="0" w:tplc="843C8DD6">
      <w:start w:val="6"/>
      <w:numFmt w:val="bullet"/>
      <w:lvlText w:val="-"/>
      <w:lvlJc w:val="left"/>
      <w:pPr>
        <w:ind w:left="1425" w:hanging="360"/>
      </w:pPr>
      <w:rPr>
        <w:rFonts w:ascii="Calibri" w:eastAsiaTheme="minorEastAsia" w:hAnsi="Calibri" w:cs="Calibri" w:hint="default"/>
      </w:rPr>
    </w:lvl>
    <w:lvl w:ilvl="1" w:tplc="041D0003" w:tentative="1">
      <w:start w:val="1"/>
      <w:numFmt w:val="bullet"/>
      <w:lvlText w:val="o"/>
      <w:lvlJc w:val="left"/>
      <w:pPr>
        <w:ind w:left="2145" w:hanging="360"/>
      </w:pPr>
      <w:rPr>
        <w:rFonts w:ascii="Courier New" w:hAnsi="Courier New" w:cs="Courier New" w:hint="default"/>
      </w:rPr>
    </w:lvl>
    <w:lvl w:ilvl="2" w:tplc="041D0005" w:tentative="1">
      <w:start w:val="1"/>
      <w:numFmt w:val="bullet"/>
      <w:lvlText w:val=""/>
      <w:lvlJc w:val="left"/>
      <w:pPr>
        <w:ind w:left="2865" w:hanging="360"/>
      </w:pPr>
      <w:rPr>
        <w:rFonts w:ascii="Wingdings" w:hAnsi="Wingdings" w:hint="default"/>
      </w:rPr>
    </w:lvl>
    <w:lvl w:ilvl="3" w:tplc="041D0001" w:tentative="1">
      <w:start w:val="1"/>
      <w:numFmt w:val="bullet"/>
      <w:lvlText w:val=""/>
      <w:lvlJc w:val="left"/>
      <w:pPr>
        <w:ind w:left="3585" w:hanging="360"/>
      </w:pPr>
      <w:rPr>
        <w:rFonts w:ascii="Symbol" w:hAnsi="Symbol" w:hint="default"/>
      </w:rPr>
    </w:lvl>
    <w:lvl w:ilvl="4" w:tplc="041D0003" w:tentative="1">
      <w:start w:val="1"/>
      <w:numFmt w:val="bullet"/>
      <w:lvlText w:val="o"/>
      <w:lvlJc w:val="left"/>
      <w:pPr>
        <w:ind w:left="4305" w:hanging="360"/>
      </w:pPr>
      <w:rPr>
        <w:rFonts w:ascii="Courier New" w:hAnsi="Courier New" w:cs="Courier New" w:hint="default"/>
      </w:rPr>
    </w:lvl>
    <w:lvl w:ilvl="5" w:tplc="041D0005" w:tentative="1">
      <w:start w:val="1"/>
      <w:numFmt w:val="bullet"/>
      <w:lvlText w:val=""/>
      <w:lvlJc w:val="left"/>
      <w:pPr>
        <w:ind w:left="5025" w:hanging="360"/>
      </w:pPr>
      <w:rPr>
        <w:rFonts w:ascii="Wingdings" w:hAnsi="Wingdings" w:hint="default"/>
      </w:rPr>
    </w:lvl>
    <w:lvl w:ilvl="6" w:tplc="041D0001" w:tentative="1">
      <w:start w:val="1"/>
      <w:numFmt w:val="bullet"/>
      <w:lvlText w:val=""/>
      <w:lvlJc w:val="left"/>
      <w:pPr>
        <w:ind w:left="5745" w:hanging="360"/>
      </w:pPr>
      <w:rPr>
        <w:rFonts w:ascii="Symbol" w:hAnsi="Symbol" w:hint="default"/>
      </w:rPr>
    </w:lvl>
    <w:lvl w:ilvl="7" w:tplc="041D0003" w:tentative="1">
      <w:start w:val="1"/>
      <w:numFmt w:val="bullet"/>
      <w:lvlText w:val="o"/>
      <w:lvlJc w:val="left"/>
      <w:pPr>
        <w:ind w:left="6465" w:hanging="360"/>
      </w:pPr>
      <w:rPr>
        <w:rFonts w:ascii="Courier New" w:hAnsi="Courier New" w:cs="Courier New" w:hint="default"/>
      </w:rPr>
    </w:lvl>
    <w:lvl w:ilvl="8" w:tplc="041D0005" w:tentative="1">
      <w:start w:val="1"/>
      <w:numFmt w:val="bullet"/>
      <w:lvlText w:val=""/>
      <w:lvlJc w:val="left"/>
      <w:pPr>
        <w:ind w:left="7185" w:hanging="360"/>
      </w:pPr>
      <w:rPr>
        <w:rFonts w:ascii="Wingdings" w:hAnsi="Wingdings" w:hint="default"/>
      </w:rPr>
    </w:lvl>
  </w:abstractNum>
  <w:num w:numId="1">
    <w:abstractNumId w:val="1"/>
  </w:num>
  <w:num w:numId="2">
    <w:abstractNumId w:val="0"/>
  </w:num>
  <w:num w:numId="3">
    <w:abstractNumId w:val="6"/>
  </w:num>
  <w:num w:numId="4">
    <w:abstractNumId w:val="7"/>
  </w:num>
  <w:num w:numId="5">
    <w:abstractNumId w:val="2"/>
  </w:num>
  <w:num w:numId="6">
    <w:abstractNumId w:val="5"/>
  </w:num>
  <w:num w:numId="7">
    <w:abstractNumId w:val="4"/>
  </w:num>
  <w:num w:numId="8">
    <w:abstractNumId w:val="9"/>
  </w:num>
  <w:num w:numId="9">
    <w:abstractNumId w:val="8"/>
  </w:num>
  <w:num w:numId="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D35B4"/>
    <w:rsid w:val="00030C5C"/>
    <w:rsid w:val="000D6A6E"/>
    <w:rsid w:val="00115499"/>
    <w:rsid w:val="00146D24"/>
    <w:rsid w:val="00321C17"/>
    <w:rsid w:val="003568FF"/>
    <w:rsid w:val="003B0F70"/>
    <w:rsid w:val="003E5E78"/>
    <w:rsid w:val="00402F94"/>
    <w:rsid w:val="00451095"/>
    <w:rsid w:val="00483A7C"/>
    <w:rsid w:val="0056472F"/>
    <w:rsid w:val="005B761A"/>
    <w:rsid w:val="00627B6F"/>
    <w:rsid w:val="006856EB"/>
    <w:rsid w:val="0069578B"/>
    <w:rsid w:val="006A04AE"/>
    <w:rsid w:val="0075272A"/>
    <w:rsid w:val="00823A61"/>
    <w:rsid w:val="00845FFE"/>
    <w:rsid w:val="00860777"/>
    <w:rsid w:val="008D35B4"/>
    <w:rsid w:val="009140DF"/>
    <w:rsid w:val="00926205"/>
    <w:rsid w:val="009277B7"/>
    <w:rsid w:val="00930CDE"/>
    <w:rsid w:val="009D2D72"/>
    <w:rsid w:val="00A25FA6"/>
    <w:rsid w:val="00A27266"/>
    <w:rsid w:val="00A55FE2"/>
    <w:rsid w:val="00AE4555"/>
    <w:rsid w:val="00AF089C"/>
    <w:rsid w:val="00B1687E"/>
    <w:rsid w:val="00BA65EB"/>
    <w:rsid w:val="00BF1CDC"/>
    <w:rsid w:val="00C17BC1"/>
    <w:rsid w:val="00C61AC2"/>
    <w:rsid w:val="00C91886"/>
    <w:rsid w:val="00CC7B18"/>
    <w:rsid w:val="00CD06A6"/>
    <w:rsid w:val="00CD5EC0"/>
    <w:rsid w:val="00D94299"/>
    <w:rsid w:val="00DC2551"/>
    <w:rsid w:val="00DE4811"/>
    <w:rsid w:val="00E37887"/>
    <w:rsid w:val="00E52A52"/>
    <w:rsid w:val="00E9623B"/>
    <w:rsid w:val="00EA0093"/>
    <w:rsid w:val="00EA23DC"/>
    <w:rsid w:val="00EA29F3"/>
    <w:rsid w:val="00EA3C29"/>
    <w:rsid w:val="00EE130A"/>
    <w:rsid w:val="00F002D6"/>
    <w:rsid w:val="00F14889"/>
    <w:rsid w:val="00F4249F"/>
    <w:rsid w:val="00F729FD"/>
    <w:rsid w:val="00F83BC6"/>
    <w:rsid w:val="00FF361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2426FD"/>
  <w15:chartTrackingRefBased/>
  <w15:docId w15:val="{DB0A278E-17FB-4A69-AE78-B06289D122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1"/>
        <w:szCs w:val="21"/>
        <w:lang w:val="sv-SE" w:eastAsia="en-US" w:bidi="ar-SA"/>
      </w:rPr>
    </w:rPrDefault>
    <w:pPrDefault>
      <w:pPr>
        <w:spacing w:after="120" w:line="264"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45FFE"/>
  </w:style>
  <w:style w:type="paragraph" w:styleId="Rubrik1">
    <w:name w:val="heading 1"/>
    <w:basedOn w:val="Normal"/>
    <w:next w:val="Normal"/>
    <w:link w:val="Rubrik1Char"/>
    <w:uiPriority w:val="9"/>
    <w:qFormat/>
    <w:rsid w:val="00845FFE"/>
    <w:pPr>
      <w:keepNext/>
      <w:keepLines/>
      <w:pBdr>
        <w:bottom w:val="single" w:sz="4" w:space="1" w:color="5B9BD5" w:themeColor="accent1"/>
      </w:pBdr>
      <w:spacing w:before="400" w:after="40" w:line="240" w:lineRule="auto"/>
      <w:outlineLvl w:val="0"/>
    </w:pPr>
    <w:rPr>
      <w:rFonts w:asciiTheme="majorHAnsi" w:eastAsiaTheme="majorEastAsia" w:hAnsiTheme="majorHAnsi" w:cstheme="majorBidi"/>
      <w:color w:val="2E74B5" w:themeColor="accent1" w:themeShade="BF"/>
      <w:sz w:val="36"/>
      <w:szCs w:val="36"/>
    </w:rPr>
  </w:style>
  <w:style w:type="paragraph" w:styleId="Rubrik2">
    <w:name w:val="heading 2"/>
    <w:basedOn w:val="Normal"/>
    <w:next w:val="Normal"/>
    <w:link w:val="Rubrik2Char"/>
    <w:uiPriority w:val="9"/>
    <w:unhideWhenUsed/>
    <w:qFormat/>
    <w:rsid w:val="00845FFE"/>
    <w:pPr>
      <w:keepNext/>
      <w:keepLines/>
      <w:spacing w:before="160" w:after="0" w:line="240" w:lineRule="auto"/>
      <w:outlineLvl w:val="1"/>
    </w:pPr>
    <w:rPr>
      <w:rFonts w:asciiTheme="majorHAnsi" w:eastAsiaTheme="majorEastAsia" w:hAnsiTheme="majorHAnsi" w:cstheme="majorBidi"/>
      <w:color w:val="2E74B5" w:themeColor="accent1" w:themeShade="BF"/>
      <w:sz w:val="28"/>
      <w:szCs w:val="28"/>
    </w:rPr>
  </w:style>
  <w:style w:type="paragraph" w:styleId="Rubrik3">
    <w:name w:val="heading 3"/>
    <w:basedOn w:val="Normal"/>
    <w:next w:val="Normal"/>
    <w:link w:val="Rubrik3Char"/>
    <w:uiPriority w:val="9"/>
    <w:semiHidden/>
    <w:unhideWhenUsed/>
    <w:qFormat/>
    <w:rsid w:val="00845FFE"/>
    <w:pPr>
      <w:keepNext/>
      <w:keepLines/>
      <w:spacing w:before="80" w:after="0" w:line="240" w:lineRule="auto"/>
      <w:outlineLvl w:val="2"/>
    </w:pPr>
    <w:rPr>
      <w:rFonts w:asciiTheme="majorHAnsi" w:eastAsiaTheme="majorEastAsia" w:hAnsiTheme="majorHAnsi" w:cstheme="majorBidi"/>
      <w:color w:val="404040" w:themeColor="text1" w:themeTint="BF"/>
      <w:sz w:val="26"/>
      <w:szCs w:val="26"/>
    </w:rPr>
  </w:style>
  <w:style w:type="paragraph" w:styleId="Rubrik4">
    <w:name w:val="heading 4"/>
    <w:basedOn w:val="Normal"/>
    <w:next w:val="Normal"/>
    <w:link w:val="Rubrik4Char"/>
    <w:uiPriority w:val="9"/>
    <w:semiHidden/>
    <w:unhideWhenUsed/>
    <w:qFormat/>
    <w:rsid w:val="00845FFE"/>
    <w:pPr>
      <w:keepNext/>
      <w:keepLines/>
      <w:spacing w:before="80" w:after="0"/>
      <w:outlineLvl w:val="3"/>
    </w:pPr>
    <w:rPr>
      <w:rFonts w:asciiTheme="majorHAnsi" w:eastAsiaTheme="majorEastAsia" w:hAnsiTheme="majorHAnsi" w:cstheme="majorBidi"/>
      <w:sz w:val="24"/>
      <w:szCs w:val="24"/>
    </w:rPr>
  </w:style>
  <w:style w:type="paragraph" w:styleId="Rubrik5">
    <w:name w:val="heading 5"/>
    <w:basedOn w:val="Normal"/>
    <w:next w:val="Normal"/>
    <w:link w:val="Rubrik5Char"/>
    <w:uiPriority w:val="9"/>
    <w:semiHidden/>
    <w:unhideWhenUsed/>
    <w:qFormat/>
    <w:rsid w:val="00845FFE"/>
    <w:pPr>
      <w:keepNext/>
      <w:keepLines/>
      <w:spacing w:before="80" w:after="0"/>
      <w:outlineLvl w:val="4"/>
    </w:pPr>
    <w:rPr>
      <w:rFonts w:asciiTheme="majorHAnsi" w:eastAsiaTheme="majorEastAsia" w:hAnsiTheme="majorHAnsi" w:cstheme="majorBidi"/>
      <w:i/>
      <w:iCs/>
      <w:sz w:val="22"/>
      <w:szCs w:val="22"/>
    </w:rPr>
  </w:style>
  <w:style w:type="paragraph" w:styleId="Rubrik6">
    <w:name w:val="heading 6"/>
    <w:basedOn w:val="Normal"/>
    <w:next w:val="Normal"/>
    <w:link w:val="Rubrik6Char"/>
    <w:uiPriority w:val="9"/>
    <w:semiHidden/>
    <w:unhideWhenUsed/>
    <w:qFormat/>
    <w:rsid w:val="00845FFE"/>
    <w:pPr>
      <w:keepNext/>
      <w:keepLines/>
      <w:spacing w:before="80" w:after="0"/>
      <w:outlineLvl w:val="5"/>
    </w:pPr>
    <w:rPr>
      <w:rFonts w:asciiTheme="majorHAnsi" w:eastAsiaTheme="majorEastAsia" w:hAnsiTheme="majorHAnsi" w:cstheme="majorBidi"/>
      <w:color w:val="595959" w:themeColor="text1" w:themeTint="A6"/>
    </w:rPr>
  </w:style>
  <w:style w:type="paragraph" w:styleId="Rubrik7">
    <w:name w:val="heading 7"/>
    <w:basedOn w:val="Normal"/>
    <w:next w:val="Normal"/>
    <w:link w:val="Rubrik7Char"/>
    <w:uiPriority w:val="9"/>
    <w:semiHidden/>
    <w:unhideWhenUsed/>
    <w:qFormat/>
    <w:rsid w:val="00845FFE"/>
    <w:pPr>
      <w:keepNext/>
      <w:keepLines/>
      <w:spacing w:before="80" w:after="0"/>
      <w:outlineLvl w:val="6"/>
    </w:pPr>
    <w:rPr>
      <w:rFonts w:asciiTheme="majorHAnsi" w:eastAsiaTheme="majorEastAsia" w:hAnsiTheme="majorHAnsi" w:cstheme="majorBidi"/>
      <w:i/>
      <w:iCs/>
      <w:color w:val="595959" w:themeColor="text1" w:themeTint="A6"/>
    </w:rPr>
  </w:style>
  <w:style w:type="paragraph" w:styleId="Rubrik8">
    <w:name w:val="heading 8"/>
    <w:basedOn w:val="Normal"/>
    <w:next w:val="Normal"/>
    <w:link w:val="Rubrik8Char"/>
    <w:uiPriority w:val="9"/>
    <w:semiHidden/>
    <w:unhideWhenUsed/>
    <w:qFormat/>
    <w:rsid w:val="00845FFE"/>
    <w:pPr>
      <w:keepNext/>
      <w:keepLines/>
      <w:spacing w:before="80" w:after="0"/>
      <w:outlineLvl w:val="7"/>
    </w:pPr>
    <w:rPr>
      <w:rFonts w:asciiTheme="majorHAnsi" w:eastAsiaTheme="majorEastAsia" w:hAnsiTheme="majorHAnsi" w:cstheme="majorBidi"/>
      <w:smallCaps/>
      <w:color w:val="595959" w:themeColor="text1" w:themeTint="A6"/>
    </w:rPr>
  </w:style>
  <w:style w:type="paragraph" w:styleId="Rubrik9">
    <w:name w:val="heading 9"/>
    <w:basedOn w:val="Normal"/>
    <w:next w:val="Normal"/>
    <w:link w:val="Rubrik9Char"/>
    <w:uiPriority w:val="9"/>
    <w:semiHidden/>
    <w:unhideWhenUsed/>
    <w:qFormat/>
    <w:rsid w:val="00845FFE"/>
    <w:pPr>
      <w:keepNext/>
      <w:keepLines/>
      <w:spacing w:before="80" w:after="0"/>
      <w:outlineLvl w:val="8"/>
    </w:pPr>
    <w:rPr>
      <w:rFonts w:asciiTheme="majorHAnsi" w:eastAsiaTheme="majorEastAsia" w:hAnsiTheme="majorHAnsi" w:cstheme="majorBidi"/>
      <w:i/>
      <w:iCs/>
      <w:smallCaps/>
      <w:color w:val="595959" w:themeColor="text1" w:themeTint="A6"/>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9"/>
    <w:rsid w:val="00845FFE"/>
    <w:rPr>
      <w:rFonts w:asciiTheme="majorHAnsi" w:eastAsiaTheme="majorEastAsia" w:hAnsiTheme="majorHAnsi" w:cstheme="majorBidi"/>
      <w:color w:val="2E74B5" w:themeColor="accent1" w:themeShade="BF"/>
      <w:sz w:val="36"/>
      <w:szCs w:val="36"/>
    </w:rPr>
  </w:style>
  <w:style w:type="character" w:customStyle="1" w:styleId="Rubrik2Char">
    <w:name w:val="Rubrik 2 Char"/>
    <w:basedOn w:val="Standardstycketeckensnitt"/>
    <w:link w:val="Rubrik2"/>
    <w:uiPriority w:val="9"/>
    <w:rsid w:val="00845FFE"/>
    <w:rPr>
      <w:rFonts w:asciiTheme="majorHAnsi" w:eastAsiaTheme="majorEastAsia" w:hAnsiTheme="majorHAnsi" w:cstheme="majorBidi"/>
      <w:color w:val="2E74B5" w:themeColor="accent1" w:themeShade="BF"/>
      <w:sz w:val="28"/>
      <w:szCs w:val="28"/>
    </w:rPr>
  </w:style>
  <w:style w:type="character" w:customStyle="1" w:styleId="Rubrik3Char">
    <w:name w:val="Rubrik 3 Char"/>
    <w:basedOn w:val="Standardstycketeckensnitt"/>
    <w:link w:val="Rubrik3"/>
    <w:uiPriority w:val="9"/>
    <w:semiHidden/>
    <w:rsid w:val="00845FFE"/>
    <w:rPr>
      <w:rFonts w:asciiTheme="majorHAnsi" w:eastAsiaTheme="majorEastAsia" w:hAnsiTheme="majorHAnsi" w:cstheme="majorBidi"/>
      <w:color w:val="404040" w:themeColor="text1" w:themeTint="BF"/>
      <w:sz w:val="26"/>
      <w:szCs w:val="26"/>
    </w:rPr>
  </w:style>
  <w:style w:type="character" w:customStyle="1" w:styleId="Rubrik4Char">
    <w:name w:val="Rubrik 4 Char"/>
    <w:basedOn w:val="Standardstycketeckensnitt"/>
    <w:link w:val="Rubrik4"/>
    <w:uiPriority w:val="9"/>
    <w:semiHidden/>
    <w:rsid w:val="00845FFE"/>
    <w:rPr>
      <w:rFonts w:asciiTheme="majorHAnsi" w:eastAsiaTheme="majorEastAsia" w:hAnsiTheme="majorHAnsi" w:cstheme="majorBidi"/>
      <w:sz w:val="24"/>
      <w:szCs w:val="24"/>
    </w:rPr>
  </w:style>
  <w:style w:type="character" w:customStyle="1" w:styleId="Rubrik5Char">
    <w:name w:val="Rubrik 5 Char"/>
    <w:basedOn w:val="Standardstycketeckensnitt"/>
    <w:link w:val="Rubrik5"/>
    <w:uiPriority w:val="9"/>
    <w:semiHidden/>
    <w:rsid w:val="00845FFE"/>
    <w:rPr>
      <w:rFonts w:asciiTheme="majorHAnsi" w:eastAsiaTheme="majorEastAsia" w:hAnsiTheme="majorHAnsi" w:cstheme="majorBidi"/>
      <w:i/>
      <w:iCs/>
      <w:sz w:val="22"/>
      <w:szCs w:val="22"/>
    </w:rPr>
  </w:style>
  <w:style w:type="character" w:customStyle="1" w:styleId="Rubrik6Char">
    <w:name w:val="Rubrik 6 Char"/>
    <w:basedOn w:val="Standardstycketeckensnitt"/>
    <w:link w:val="Rubrik6"/>
    <w:uiPriority w:val="9"/>
    <w:semiHidden/>
    <w:rsid w:val="00845FFE"/>
    <w:rPr>
      <w:rFonts w:asciiTheme="majorHAnsi" w:eastAsiaTheme="majorEastAsia" w:hAnsiTheme="majorHAnsi" w:cstheme="majorBidi"/>
      <w:color w:val="595959" w:themeColor="text1" w:themeTint="A6"/>
    </w:rPr>
  </w:style>
  <w:style w:type="character" w:customStyle="1" w:styleId="Rubrik7Char">
    <w:name w:val="Rubrik 7 Char"/>
    <w:basedOn w:val="Standardstycketeckensnitt"/>
    <w:link w:val="Rubrik7"/>
    <w:uiPriority w:val="9"/>
    <w:semiHidden/>
    <w:rsid w:val="00845FFE"/>
    <w:rPr>
      <w:rFonts w:asciiTheme="majorHAnsi" w:eastAsiaTheme="majorEastAsia" w:hAnsiTheme="majorHAnsi" w:cstheme="majorBidi"/>
      <w:i/>
      <w:iCs/>
      <w:color w:val="595959" w:themeColor="text1" w:themeTint="A6"/>
    </w:rPr>
  </w:style>
  <w:style w:type="character" w:customStyle="1" w:styleId="Rubrik8Char">
    <w:name w:val="Rubrik 8 Char"/>
    <w:basedOn w:val="Standardstycketeckensnitt"/>
    <w:link w:val="Rubrik8"/>
    <w:uiPriority w:val="9"/>
    <w:semiHidden/>
    <w:rsid w:val="00845FFE"/>
    <w:rPr>
      <w:rFonts w:asciiTheme="majorHAnsi" w:eastAsiaTheme="majorEastAsia" w:hAnsiTheme="majorHAnsi" w:cstheme="majorBidi"/>
      <w:smallCaps/>
      <w:color w:val="595959" w:themeColor="text1" w:themeTint="A6"/>
    </w:rPr>
  </w:style>
  <w:style w:type="character" w:customStyle="1" w:styleId="Rubrik9Char">
    <w:name w:val="Rubrik 9 Char"/>
    <w:basedOn w:val="Standardstycketeckensnitt"/>
    <w:link w:val="Rubrik9"/>
    <w:uiPriority w:val="9"/>
    <w:semiHidden/>
    <w:rsid w:val="00845FFE"/>
    <w:rPr>
      <w:rFonts w:asciiTheme="majorHAnsi" w:eastAsiaTheme="majorEastAsia" w:hAnsiTheme="majorHAnsi" w:cstheme="majorBidi"/>
      <w:i/>
      <w:iCs/>
      <w:smallCaps/>
      <w:color w:val="595959" w:themeColor="text1" w:themeTint="A6"/>
    </w:rPr>
  </w:style>
  <w:style w:type="paragraph" w:styleId="Beskrivning">
    <w:name w:val="caption"/>
    <w:basedOn w:val="Normal"/>
    <w:next w:val="Normal"/>
    <w:uiPriority w:val="35"/>
    <w:semiHidden/>
    <w:unhideWhenUsed/>
    <w:qFormat/>
    <w:rsid w:val="00845FFE"/>
    <w:pPr>
      <w:spacing w:line="240" w:lineRule="auto"/>
    </w:pPr>
    <w:rPr>
      <w:b/>
      <w:bCs/>
      <w:color w:val="404040" w:themeColor="text1" w:themeTint="BF"/>
      <w:sz w:val="20"/>
      <w:szCs w:val="20"/>
    </w:rPr>
  </w:style>
  <w:style w:type="paragraph" w:styleId="Rubrik">
    <w:name w:val="Title"/>
    <w:basedOn w:val="Normal"/>
    <w:next w:val="Normal"/>
    <w:link w:val="RubrikChar"/>
    <w:uiPriority w:val="10"/>
    <w:qFormat/>
    <w:rsid w:val="00845FFE"/>
    <w:pPr>
      <w:spacing w:after="0" w:line="240" w:lineRule="auto"/>
      <w:contextualSpacing/>
    </w:pPr>
    <w:rPr>
      <w:rFonts w:asciiTheme="majorHAnsi" w:eastAsiaTheme="majorEastAsia" w:hAnsiTheme="majorHAnsi" w:cstheme="majorBidi"/>
      <w:color w:val="2E74B5" w:themeColor="accent1" w:themeShade="BF"/>
      <w:spacing w:val="-7"/>
      <w:sz w:val="80"/>
      <w:szCs w:val="80"/>
    </w:rPr>
  </w:style>
  <w:style w:type="character" w:customStyle="1" w:styleId="RubrikChar">
    <w:name w:val="Rubrik Char"/>
    <w:basedOn w:val="Standardstycketeckensnitt"/>
    <w:link w:val="Rubrik"/>
    <w:uiPriority w:val="10"/>
    <w:rsid w:val="00845FFE"/>
    <w:rPr>
      <w:rFonts w:asciiTheme="majorHAnsi" w:eastAsiaTheme="majorEastAsia" w:hAnsiTheme="majorHAnsi" w:cstheme="majorBidi"/>
      <w:color w:val="2E74B5" w:themeColor="accent1" w:themeShade="BF"/>
      <w:spacing w:val="-7"/>
      <w:sz w:val="80"/>
      <w:szCs w:val="80"/>
    </w:rPr>
  </w:style>
  <w:style w:type="paragraph" w:styleId="Underrubrik">
    <w:name w:val="Subtitle"/>
    <w:basedOn w:val="Normal"/>
    <w:next w:val="Normal"/>
    <w:link w:val="UnderrubrikChar"/>
    <w:uiPriority w:val="11"/>
    <w:qFormat/>
    <w:rsid w:val="00845FFE"/>
    <w:pPr>
      <w:numPr>
        <w:ilvl w:val="1"/>
      </w:numPr>
      <w:spacing w:after="240" w:line="240" w:lineRule="auto"/>
    </w:pPr>
    <w:rPr>
      <w:rFonts w:asciiTheme="majorHAnsi" w:eastAsiaTheme="majorEastAsia" w:hAnsiTheme="majorHAnsi" w:cstheme="majorBidi"/>
      <w:color w:val="404040" w:themeColor="text1" w:themeTint="BF"/>
      <w:sz w:val="30"/>
      <w:szCs w:val="30"/>
    </w:rPr>
  </w:style>
  <w:style w:type="character" w:customStyle="1" w:styleId="UnderrubrikChar">
    <w:name w:val="Underrubrik Char"/>
    <w:basedOn w:val="Standardstycketeckensnitt"/>
    <w:link w:val="Underrubrik"/>
    <w:uiPriority w:val="11"/>
    <w:rsid w:val="00845FFE"/>
    <w:rPr>
      <w:rFonts w:asciiTheme="majorHAnsi" w:eastAsiaTheme="majorEastAsia" w:hAnsiTheme="majorHAnsi" w:cstheme="majorBidi"/>
      <w:color w:val="404040" w:themeColor="text1" w:themeTint="BF"/>
      <w:sz w:val="30"/>
      <w:szCs w:val="30"/>
    </w:rPr>
  </w:style>
  <w:style w:type="character" w:styleId="Stark">
    <w:name w:val="Strong"/>
    <w:basedOn w:val="Standardstycketeckensnitt"/>
    <w:uiPriority w:val="22"/>
    <w:qFormat/>
    <w:rsid w:val="00845FFE"/>
    <w:rPr>
      <w:b/>
      <w:bCs/>
    </w:rPr>
  </w:style>
  <w:style w:type="character" w:styleId="Betoning">
    <w:name w:val="Emphasis"/>
    <w:basedOn w:val="Standardstycketeckensnitt"/>
    <w:uiPriority w:val="20"/>
    <w:qFormat/>
    <w:rsid w:val="00845FFE"/>
    <w:rPr>
      <w:i/>
      <w:iCs/>
    </w:rPr>
  </w:style>
  <w:style w:type="paragraph" w:styleId="Ingetavstnd">
    <w:name w:val="No Spacing"/>
    <w:uiPriority w:val="1"/>
    <w:qFormat/>
    <w:rsid w:val="00845FFE"/>
    <w:pPr>
      <w:spacing w:after="0" w:line="240" w:lineRule="auto"/>
    </w:pPr>
  </w:style>
  <w:style w:type="paragraph" w:styleId="Citat">
    <w:name w:val="Quote"/>
    <w:basedOn w:val="Normal"/>
    <w:next w:val="Normal"/>
    <w:link w:val="CitatChar"/>
    <w:uiPriority w:val="29"/>
    <w:qFormat/>
    <w:rsid w:val="00845FFE"/>
    <w:pPr>
      <w:spacing w:before="240" w:after="240" w:line="252" w:lineRule="auto"/>
      <w:ind w:left="864" w:right="864"/>
      <w:jc w:val="center"/>
    </w:pPr>
    <w:rPr>
      <w:i/>
      <w:iCs/>
    </w:rPr>
  </w:style>
  <w:style w:type="character" w:customStyle="1" w:styleId="CitatChar">
    <w:name w:val="Citat Char"/>
    <w:basedOn w:val="Standardstycketeckensnitt"/>
    <w:link w:val="Citat"/>
    <w:uiPriority w:val="29"/>
    <w:rsid w:val="00845FFE"/>
    <w:rPr>
      <w:i/>
      <w:iCs/>
    </w:rPr>
  </w:style>
  <w:style w:type="paragraph" w:styleId="Starktcitat">
    <w:name w:val="Intense Quote"/>
    <w:basedOn w:val="Normal"/>
    <w:next w:val="Normal"/>
    <w:link w:val="StarktcitatChar"/>
    <w:uiPriority w:val="30"/>
    <w:qFormat/>
    <w:rsid w:val="00845FFE"/>
    <w:pPr>
      <w:spacing w:before="100" w:beforeAutospacing="1" w:after="240"/>
      <w:ind w:left="864" w:right="864"/>
      <w:jc w:val="center"/>
    </w:pPr>
    <w:rPr>
      <w:rFonts w:asciiTheme="majorHAnsi" w:eastAsiaTheme="majorEastAsia" w:hAnsiTheme="majorHAnsi" w:cstheme="majorBidi"/>
      <w:color w:val="5B9BD5" w:themeColor="accent1"/>
      <w:sz w:val="28"/>
      <w:szCs w:val="28"/>
    </w:rPr>
  </w:style>
  <w:style w:type="character" w:customStyle="1" w:styleId="StarktcitatChar">
    <w:name w:val="Starkt citat Char"/>
    <w:basedOn w:val="Standardstycketeckensnitt"/>
    <w:link w:val="Starktcitat"/>
    <w:uiPriority w:val="30"/>
    <w:rsid w:val="00845FFE"/>
    <w:rPr>
      <w:rFonts w:asciiTheme="majorHAnsi" w:eastAsiaTheme="majorEastAsia" w:hAnsiTheme="majorHAnsi" w:cstheme="majorBidi"/>
      <w:color w:val="5B9BD5" w:themeColor="accent1"/>
      <w:sz w:val="28"/>
      <w:szCs w:val="28"/>
    </w:rPr>
  </w:style>
  <w:style w:type="character" w:styleId="Diskretbetoning">
    <w:name w:val="Subtle Emphasis"/>
    <w:basedOn w:val="Standardstycketeckensnitt"/>
    <w:uiPriority w:val="19"/>
    <w:qFormat/>
    <w:rsid w:val="00845FFE"/>
    <w:rPr>
      <w:i/>
      <w:iCs/>
      <w:color w:val="595959" w:themeColor="text1" w:themeTint="A6"/>
    </w:rPr>
  </w:style>
  <w:style w:type="character" w:styleId="Starkbetoning">
    <w:name w:val="Intense Emphasis"/>
    <w:basedOn w:val="Standardstycketeckensnitt"/>
    <w:uiPriority w:val="21"/>
    <w:qFormat/>
    <w:rsid w:val="00845FFE"/>
    <w:rPr>
      <w:b/>
      <w:bCs/>
      <w:i/>
      <w:iCs/>
    </w:rPr>
  </w:style>
  <w:style w:type="character" w:styleId="Diskretreferens">
    <w:name w:val="Subtle Reference"/>
    <w:basedOn w:val="Standardstycketeckensnitt"/>
    <w:uiPriority w:val="31"/>
    <w:qFormat/>
    <w:rsid w:val="00845FFE"/>
    <w:rPr>
      <w:smallCaps/>
      <w:color w:val="404040" w:themeColor="text1" w:themeTint="BF"/>
    </w:rPr>
  </w:style>
  <w:style w:type="character" w:styleId="Starkreferens">
    <w:name w:val="Intense Reference"/>
    <w:basedOn w:val="Standardstycketeckensnitt"/>
    <w:uiPriority w:val="32"/>
    <w:qFormat/>
    <w:rsid w:val="00845FFE"/>
    <w:rPr>
      <w:b/>
      <w:bCs/>
      <w:smallCaps/>
      <w:u w:val="single"/>
    </w:rPr>
  </w:style>
  <w:style w:type="character" w:styleId="Bokenstitel">
    <w:name w:val="Book Title"/>
    <w:basedOn w:val="Standardstycketeckensnitt"/>
    <w:uiPriority w:val="33"/>
    <w:qFormat/>
    <w:rsid w:val="00845FFE"/>
    <w:rPr>
      <w:b/>
      <w:bCs/>
      <w:smallCaps/>
    </w:rPr>
  </w:style>
  <w:style w:type="paragraph" w:styleId="Innehllsfrteckningsrubrik">
    <w:name w:val="TOC Heading"/>
    <w:basedOn w:val="Rubrik1"/>
    <w:next w:val="Normal"/>
    <w:uiPriority w:val="39"/>
    <w:semiHidden/>
    <w:unhideWhenUsed/>
    <w:qFormat/>
    <w:rsid w:val="00845FFE"/>
    <w:pPr>
      <w:outlineLvl w:val="9"/>
    </w:pPr>
  </w:style>
  <w:style w:type="paragraph" w:styleId="Liststycke">
    <w:name w:val="List Paragraph"/>
    <w:basedOn w:val="Normal"/>
    <w:uiPriority w:val="34"/>
    <w:qFormat/>
    <w:rsid w:val="00845FFE"/>
    <w:pPr>
      <w:ind w:left="720"/>
      <w:contextualSpacing/>
    </w:pPr>
  </w:style>
  <w:style w:type="paragraph" w:styleId="Ballongtext">
    <w:name w:val="Balloon Text"/>
    <w:basedOn w:val="Normal"/>
    <w:link w:val="BallongtextChar"/>
    <w:uiPriority w:val="99"/>
    <w:semiHidden/>
    <w:unhideWhenUsed/>
    <w:rsid w:val="009D2D72"/>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9D2D7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3" Type="http://schemas.openxmlformats.org/officeDocument/2006/relationships/customXml" Target="../customXml/item3.xml"/><Relationship Id="rId7" Type="http://schemas.openxmlformats.org/officeDocument/2006/relationships/styles" Target="styl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theme" Target="theme/theme1.xml"/><Relationship Id="rId5" Type="http://schemas.openxmlformats.org/officeDocument/2006/relationships/customXml" Target="../customXml/item5.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Säkerhetsklass xmlns="465edb57-3a11-4ff8-9c43-7dc2da403828">Intern</Säkerhetsklass>
    <_dlc_DocId xmlns="c25370be-310c-43ae-82fe-b77bb8245f21">ZED34NCF56HX-2116910973-73</_dlc_DocId>
    <TaxCatchAll xmlns="465edb57-3a11-4ff8-9c43-7dc2da403828">
      <Value>1</Value>
    </TaxCatchAll>
    <_dlc_DocIdUrl xmlns="c25370be-310c-43ae-82fe-b77bb8245f21">
      <Url>https://sp.pensionsmyndigheten.se/ovr/MTAL/_layouts/15/DocIdRedir.aspx?ID=ZED34NCF56HX-2116910973-73</Url>
      <Description>ZED34NCF56HX-2116910973-73</Description>
    </_dlc_DocIdUrl>
    <TaxKeywordTaxHTField xmlns="465edb57-3a11-4ff8-9c43-7dc2da403828">
      <Terms xmlns="http://schemas.microsoft.com/office/infopath/2007/PartnerControls"/>
    </TaxKeywordTaxHTField>
    <Dokumentstatus xmlns="465edb57-3a11-4ff8-9c43-7dc2da403828">UTKAST</Dokumentstatus>
  </documentManagement>
</p:properties>
</file>

<file path=customXml/item2.xml><?xml version="1.0" encoding="utf-8"?>
<?mso-contentType ?>
<SharedContentType xmlns="Microsoft.SharePoint.Taxonomy.ContentTypeSync" SourceId="70cc9aaf-3c20-4758-af7f-200ca945dcd1" ContentTypeId="0x010100502CDB7A0A91F2418536AA9171EEDEB526" PreviousValue="false"/>
</file>

<file path=customXml/item3.xml><?xml version="1.0" encoding="utf-8"?>
<ct:contentTypeSchema xmlns:ct="http://schemas.microsoft.com/office/2006/metadata/contentType" xmlns:ma="http://schemas.microsoft.com/office/2006/metadata/properties/metaAttributes" ct:_="" ma:_="" ma:contentTypeName="Underlag" ma:contentTypeID="0x010100502CDB7A0A91F2418536AA9171EEDEB52600929533C3BA86F243920BDB588775D2C5" ma:contentTypeVersion="0" ma:contentTypeDescription="" ma:contentTypeScope="" ma:versionID="ef948a43c0822bddb1d8dd7222d2bf3d">
  <xsd:schema xmlns:xsd="http://www.w3.org/2001/XMLSchema" xmlns:xs="http://www.w3.org/2001/XMLSchema" xmlns:p="http://schemas.microsoft.com/office/2006/metadata/properties" xmlns:ns2="465edb57-3a11-4ff8-9c43-7dc2da403828" xmlns:ns3="c25370be-310c-43ae-82fe-b77bb8245f21" targetNamespace="http://schemas.microsoft.com/office/2006/metadata/properties" ma:root="true" ma:fieldsID="73094c6eb4ff073f40965dd2e7510073" ns2:_="" ns3:_="">
    <xsd:import namespace="465edb57-3a11-4ff8-9c43-7dc2da403828"/>
    <xsd:import namespace="c25370be-310c-43ae-82fe-b77bb8245f21"/>
    <xsd:element name="properties">
      <xsd:complexType>
        <xsd:sequence>
          <xsd:element name="documentManagement">
            <xsd:complexType>
              <xsd:all>
                <xsd:element ref="ns2:Säkerhetsklass"/>
                <xsd:element ref="ns2:Dokumentstatus"/>
                <xsd:element ref="ns2:TaxKeywordTaxHTField" minOccurs="0"/>
                <xsd:element ref="ns2:TaxCatchAll" minOccurs="0"/>
                <xsd:element ref="ns2:TaxCatchAllLabel" minOccurs="0"/>
                <xsd:element ref="ns3:_dlc_DocId" minOccurs="0"/>
                <xsd:element ref="ns3:_dlc_DocIdUrl" minOccurs="0"/>
                <xsd:element ref="ns3: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65edb57-3a11-4ff8-9c43-7dc2da403828" elementFormDefault="qualified">
    <xsd:import namespace="http://schemas.microsoft.com/office/2006/documentManagement/types"/>
    <xsd:import namespace="http://schemas.microsoft.com/office/infopath/2007/PartnerControls"/>
    <xsd:element name="Säkerhetsklass" ma:index="8" ma:displayName="Informationsklass" ma:default="Intern" ma:description="Anger vilken typ av information dokumentet innehåller och hur spridning får ske. Se PID109393 Informationsklassning – Anvisning.&#10;http://orangeriet/download/18.3ebb74d13a5948e7343154/1372924502831/PID109393_v1.0+Anvisning+informationsklassning.pdf" ma:format="Dropdown" ma:internalName="S_x00e4_kerhetsklass">
      <xsd:simpleType>
        <xsd:restriction base="dms:Choice">
          <xsd:enumeration value="Ej klassificerad"/>
          <xsd:enumeration value="Publik"/>
          <xsd:enumeration value="Intern"/>
          <xsd:enumeration value="Känslig"/>
          <xsd:enumeration value="Mycket känslig"/>
        </xsd:restriction>
      </xsd:simpleType>
    </xsd:element>
    <xsd:element name="Dokumentstatus" ma:index="9" ma:displayName="Dokumentstatus" ma:default="UTKAST" ma:description="Ett dokument ska ha status utkast fram till att det godkänns av dokumentägaren." ma:format="Dropdown" ma:internalName="Dokumentstatus">
      <xsd:simpleType>
        <xsd:restriction base="dms:Choice">
          <xsd:enumeration value="UTKAST"/>
          <xsd:enumeration value="GODKÄND"/>
          <xsd:enumeration value="INAKTUELL"/>
        </xsd:restriction>
      </xsd:simpleType>
    </xsd:element>
    <xsd:element name="TaxKeywordTaxHTField" ma:index="10" nillable="true" ma:taxonomy="true" ma:internalName="TaxKeywordTaxHTField" ma:taxonomyFieldName="TaxKeyword" ma:displayName="Företagsnyckelord" ma:fieldId="{23f27201-bee3-471e-b2e7-b64fd8b7ca38}" ma:taxonomyMulti="true" ma:sspId="00000000-0000-0000-0000-000000000000" ma:termSetId="00000000-0000-0000-0000-000000000000" ma:anchorId="00000000-0000-0000-0000-000000000000" ma:open="true" ma:isKeyword="true">
      <xsd:complexType>
        <xsd:sequence>
          <xsd:element ref="pc:Terms" minOccurs="0" maxOccurs="1"/>
        </xsd:sequence>
      </xsd:complexType>
    </xsd:element>
    <xsd:element name="TaxCatchAll" ma:index="11" nillable="true" ma:displayName="Taxonomy Catch All Column" ma:hidden="true" ma:list="{68ac23b3-87df-4628-9e46-1aaf80c52b68}" ma:internalName="TaxCatchAll" ma:showField="CatchAllData" ma:web="c25370be-310c-43ae-82fe-b77bb8245f21">
      <xsd:complexType>
        <xsd:complexContent>
          <xsd:extension base="dms:MultiChoiceLookup">
            <xsd:sequence>
              <xsd:element name="Value" type="dms:Lookup" maxOccurs="unbounded" minOccurs="0" nillable="true"/>
            </xsd:sequence>
          </xsd:extension>
        </xsd:complexContent>
      </xsd:complexType>
    </xsd:element>
    <xsd:element name="TaxCatchAllLabel" ma:index="12" nillable="true" ma:displayName="Taxonomy Catch All Column1" ma:hidden="true" ma:list="{68ac23b3-87df-4628-9e46-1aaf80c52b68}" ma:internalName="TaxCatchAllLabel" ma:readOnly="true" ma:showField="CatchAllDataLabel" ma:web="c25370be-310c-43ae-82fe-b77bb8245f2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25370be-310c-43ae-82fe-b77bb8245f21" elementFormDefault="qualified">
    <xsd:import namespace="http://schemas.microsoft.com/office/2006/documentManagement/types"/>
    <xsd:import namespace="http://schemas.microsoft.com/office/infopath/2007/PartnerControls"/>
    <xsd:element name="_dlc_DocId" ma:index="14" nillable="true" ma:displayName="Dokument-ID-värde" ma:description="Värdet för dokument-ID som tilldelats till det här objektet." ma:internalName="_dlc_DocId" ma:readOnly="true">
      <xsd:simpleType>
        <xsd:restriction base="dms:Text"/>
      </xsd:simpleType>
    </xsd:element>
    <xsd:element name="_dlc_DocIdUrl" ma:index="15" nillable="true" ma:displayName="Dokument-ID" ma:description="Permanent länk till det här dokumente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6" nillable="true" ma:displayName="Spara ID" ma:description="Behåll ID vid tillägg."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B0A61817-EEDB-4D7D-8235-679E2CF0D802}">
  <ds:schemaRefs>
    <ds:schemaRef ds:uri="http://purl.org/dc/dcmitype/"/>
    <ds:schemaRef ds:uri="http://schemas.microsoft.com/office/2006/documentManagement/types"/>
    <ds:schemaRef ds:uri="http://purl.org/dc/elements/1.1/"/>
    <ds:schemaRef ds:uri="http://schemas.microsoft.com/office/2006/metadata/properties"/>
    <ds:schemaRef ds:uri="http://purl.org/dc/terms/"/>
    <ds:schemaRef ds:uri="465edb57-3a11-4ff8-9c43-7dc2da403828"/>
    <ds:schemaRef ds:uri="http://schemas.microsoft.com/office/infopath/2007/PartnerControls"/>
    <ds:schemaRef ds:uri="http://schemas.openxmlformats.org/package/2006/metadata/core-properties"/>
    <ds:schemaRef ds:uri="c25370be-310c-43ae-82fe-b77bb8245f21"/>
    <ds:schemaRef ds:uri="http://www.w3.org/XML/1998/namespace"/>
  </ds:schemaRefs>
</ds:datastoreItem>
</file>

<file path=customXml/itemProps2.xml><?xml version="1.0" encoding="utf-8"?>
<ds:datastoreItem xmlns:ds="http://schemas.openxmlformats.org/officeDocument/2006/customXml" ds:itemID="{EE5F8263-03A0-42A0-A98D-E5FAE484D96F}">
  <ds:schemaRefs>
    <ds:schemaRef ds:uri="Microsoft.SharePoint.Taxonomy.ContentTypeSync"/>
  </ds:schemaRefs>
</ds:datastoreItem>
</file>

<file path=customXml/itemProps3.xml><?xml version="1.0" encoding="utf-8"?>
<ds:datastoreItem xmlns:ds="http://schemas.openxmlformats.org/officeDocument/2006/customXml" ds:itemID="{8D05BE67-97D6-4D29-91B3-B99A88A4887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65edb57-3a11-4ff8-9c43-7dc2da403828"/>
    <ds:schemaRef ds:uri="c25370be-310c-43ae-82fe-b77bb8245f2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8C68087-F6E6-475F-B0AE-9C475BA5D225}">
  <ds:schemaRefs>
    <ds:schemaRef ds:uri="http://schemas.microsoft.com/sharepoint/v3/contenttype/forms"/>
  </ds:schemaRefs>
</ds:datastoreItem>
</file>

<file path=customXml/itemProps5.xml><?xml version="1.0" encoding="utf-8"?>
<ds:datastoreItem xmlns:ds="http://schemas.openxmlformats.org/officeDocument/2006/customXml" ds:itemID="{7C899A06-F283-45A0-927E-065127F55970}">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872</Words>
  <Characters>4627</Characters>
  <Application>Microsoft Office Word</Application>
  <DocSecurity>4</DocSecurity>
  <Lines>38</Lines>
  <Paragraphs>10</Paragraphs>
  <ScaleCrop>false</ScaleCrop>
  <HeadingPairs>
    <vt:vector size="2" baseType="variant">
      <vt:variant>
        <vt:lpstr>Rubrik</vt:lpstr>
      </vt:variant>
      <vt:variant>
        <vt:i4>1</vt:i4>
      </vt:variant>
    </vt:vector>
  </HeadingPairs>
  <TitlesOfParts>
    <vt:vector size="1" baseType="lpstr">
      <vt:lpstr/>
    </vt:vector>
  </TitlesOfParts>
  <Company>Pensionsmyndigheten</Company>
  <LinksUpToDate>false</LinksUpToDate>
  <CharactersWithSpaces>5489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Liselott Keinprecht</dc:creator>
  <cp:keywords/>
  <dc:description/>
  <cp:lastModifiedBy>Per Ohlsson</cp:lastModifiedBy>
  <cp:revision>2</cp:revision>
  <cp:lastPrinted>2018-04-09T10:24:00Z</cp:lastPrinted>
  <dcterms:created xsi:type="dcterms:W3CDTF">2018-07-07T09:13:00Z</dcterms:created>
  <dcterms:modified xsi:type="dcterms:W3CDTF">2018-07-07T09:13:00Z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axKeyword">
    <vt:lpwstr/>
  </property>
  <property fmtid="{D5CDD505-2E9C-101B-9397-08002B2CF9AE}" pid="3" name="Gäller för0">
    <vt:lpwstr>1;#Hela Pensionsmyndigheten|1eaa11e7-d736-4537-b624-27e16bb1c838</vt:lpwstr>
  </property>
  <property fmtid="{D5CDD505-2E9C-101B-9397-08002B2CF9AE}" pid="4" name="ContentTypeId">
    <vt:lpwstr>0x010100502CDB7A0A91F2418536AA9171EEDEB52600929533C3BA86F243920BDB588775D2C5</vt:lpwstr>
  </property>
  <property fmtid="{D5CDD505-2E9C-101B-9397-08002B2CF9AE}" pid="5" name="abc491f40c194aeca9d489bc3b2652f5">
    <vt:lpwstr>Hela Pensionsmyndigheten|1eaa11e7-d736-4537-b624-27e16bb1c838</vt:lpwstr>
  </property>
  <property fmtid="{D5CDD505-2E9C-101B-9397-08002B2CF9AE}" pid="6" name="_dlc_DocIdItemGuid">
    <vt:lpwstr>ba4048cf-9342-4d2b-9c32-b3ad7c664b0b</vt:lpwstr>
  </property>
</Properties>
</file>