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8AA3" w14:textId="77777777" w:rsidR="003B7183" w:rsidRDefault="00080838">
      <w:r>
        <w:rPr>
          <w:noProof/>
        </w:rPr>
        <w:drawing>
          <wp:inline distT="0" distB="0" distL="0" distR="0" wp14:anchorId="10759F92" wp14:editId="0B777052">
            <wp:extent cx="2800350" cy="762000"/>
            <wp:effectExtent l="0" t="0" r="0" b="0"/>
            <wp:docPr id="2" name="image1.png" descr="http://www.spf.se/images/spf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spf.se/images/spf-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5F4A1B" w14:textId="77777777" w:rsidR="003B7183" w:rsidRDefault="00080838">
      <w:r>
        <w:rPr>
          <w:b/>
          <w:sz w:val="28"/>
          <w:szCs w:val="28"/>
        </w:rPr>
        <w:t>Bodekull</w:t>
      </w:r>
    </w:p>
    <w:p w14:paraId="71AAE52B" w14:textId="77777777" w:rsidR="003B7183" w:rsidRDefault="003B718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</w:p>
    <w:p w14:paraId="44268A06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b/>
          <w:color w:val="00000A"/>
          <w:sz w:val="32"/>
          <w:szCs w:val="32"/>
        </w:rPr>
        <w:t>VERKSAMHETSPLAN 202</w:t>
      </w:r>
      <w:r>
        <w:rPr>
          <w:b/>
          <w:color w:val="00000A"/>
          <w:sz w:val="32"/>
          <w:szCs w:val="32"/>
        </w:rPr>
        <w:t>2</w:t>
      </w:r>
    </w:p>
    <w:p w14:paraId="1589D522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SPF Bodekull kommer under 202</w:t>
      </w:r>
      <w:r>
        <w:rPr>
          <w:color w:val="00000A"/>
          <w:sz w:val="24"/>
          <w:szCs w:val="24"/>
        </w:rPr>
        <w:t>2</w:t>
      </w:r>
      <w:r>
        <w:rPr>
          <w:rFonts w:eastAsia="Calibri"/>
          <w:color w:val="00000A"/>
          <w:sz w:val="24"/>
          <w:szCs w:val="24"/>
        </w:rPr>
        <w:t xml:space="preserve"> att inrikta arbetet på medlemmarnas gemenskap och glädje samt hälsoförebyggande aktiviteter.</w:t>
      </w:r>
    </w:p>
    <w:p w14:paraId="63C241BB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Verksamheten med 9 månatliga medlemsmöten kommer att fortgå med underhållning, information och samvaro.</w:t>
      </w:r>
    </w:p>
    <w:p w14:paraId="2E608E9B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Verksamheten på Seniorernas hus kommer att fortgå och utvecklas som ett komplement till föreningens övriga verksamheter.</w:t>
      </w:r>
    </w:p>
    <w:p w14:paraId="494BAAD2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Föreningen kommer under 202</w:t>
      </w:r>
      <w:r>
        <w:rPr>
          <w:color w:val="00000A"/>
          <w:sz w:val="24"/>
          <w:szCs w:val="24"/>
        </w:rPr>
        <w:t>2</w:t>
      </w:r>
      <w:r>
        <w:rPr>
          <w:rFonts w:eastAsia="Calibri"/>
          <w:color w:val="00000A"/>
          <w:sz w:val="24"/>
          <w:szCs w:val="24"/>
        </w:rPr>
        <w:t xml:space="preserve"> ut</w:t>
      </w:r>
      <w:r>
        <w:rPr>
          <w:rFonts w:eastAsia="Calibri"/>
          <w:color w:val="00000A"/>
          <w:sz w:val="24"/>
          <w:szCs w:val="24"/>
        </w:rPr>
        <w:t>veckla samarbetet med Studieförbundet Vuxenskolan vad gäller att erbjuda medlemmarna ett varierat utbud av studiecirklar.</w:t>
      </w:r>
    </w:p>
    <w:p w14:paraId="76E5244F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Alla övriga aktiviteter som hittills erbjudits föreningen medlemmar kommer att bedrivas i oförändrad omfattning.</w:t>
      </w:r>
    </w:p>
    <w:p w14:paraId="4FAEEBBA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Detaljprogram för mån</w:t>
      </w:r>
      <w:r>
        <w:rPr>
          <w:rFonts w:eastAsia="Calibri"/>
          <w:color w:val="00000A"/>
          <w:sz w:val="24"/>
          <w:szCs w:val="24"/>
        </w:rPr>
        <w:t>adsmötena och övriga aktiviteter kommer att delges medlemmarna genom personligt utskick efter årsmötet. Medlemsutskick av medlemsbladet kommer att fortsätta även 202</w:t>
      </w:r>
      <w:r>
        <w:rPr>
          <w:color w:val="00000A"/>
          <w:sz w:val="24"/>
          <w:szCs w:val="24"/>
        </w:rPr>
        <w:t>2</w:t>
      </w:r>
      <w:r>
        <w:rPr>
          <w:rFonts w:eastAsia="Calibri"/>
          <w:color w:val="00000A"/>
          <w:sz w:val="24"/>
          <w:szCs w:val="24"/>
        </w:rPr>
        <w:t>.</w:t>
      </w:r>
    </w:p>
    <w:p w14:paraId="04961052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Styrelsen tar gärna emot synpunkter och förslag på ytterligare aktiviteter och verksamhe</w:t>
      </w:r>
      <w:r>
        <w:rPr>
          <w:rFonts w:eastAsia="Calibri"/>
          <w:color w:val="00000A"/>
          <w:sz w:val="24"/>
          <w:szCs w:val="24"/>
        </w:rPr>
        <w:t>ter.</w:t>
      </w:r>
    </w:p>
    <w:p w14:paraId="0BFCD3C9" w14:textId="77777777" w:rsidR="003B7183" w:rsidRDefault="003B718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</w:p>
    <w:p w14:paraId="7D55901F" w14:textId="77777777" w:rsidR="003B7183" w:rsidRDefault="0008083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A"/>
        </w:rPr>
      </w:pPr>
      <w:r>
        <w:rPr>
          <w:rFonts w:eastAsia="Calibri"/>
          <w:color w:val="00000A"/>
          <w:sz w:val="24"/>
          <w:szCs w:val="24"/>
        </w:rPr>
        <w:t>Styrelsen</w:t>
      </w:r>
    </w:p>
    <w:p w14:paraId="5686E7C0" w14:textId="77777777" w:rsidR="003B7183" w:rsidRDefault="003B7183"/>
    <w:sectPr w:rsidR="003B718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83"/>
    <w:rsid w:val="00080838"/>
    <w:rsid w:val="003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152"/>
  <w15:docId w15:val="{81D7B461-8FC0-427C-8E7E-6A804C61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9"/>
    <w:rPr>
      <w:rFonts w:eastAsiaTheme="minorEastAsia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1308E9"/>
    <w:pPr>
      <w:suppressAutoHyphens/>
    </w:pPr>
    <w:rPr>
      <w:rFonts w:eastAsia="SimSun"/>
      <w:color w:val="00000A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43XYGXeARYcseSoNo/ameEDOCg==">AMUW2mUJpfvNoAtzU2XT64RM72xnUrAhzdg1M8LPKcwNQh3AG71DrbbFiVhMuLyUEPmZeyIVr/QfNnhGdcd32THCUJG1wh0NfKrD1zEC4YlHGKEpFhMLkGU=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 Gustavsson</dc:creator>
  <cp:lastModifiedBy>Ingrid Klemedson</cp:lastModifiedBy>
  <cp:revision>2</cp:revision>
  <dcterms:created xsi:type="dcterms:W3CDTF">2022-02-10T10:50:00Z</dcterms:created>
  <dcterms:modified xsi:type="dcterms:W3CDTF">2022-02-10T10:50:00Z</dcterms:modified>
</cp:coreProperties>
</file>