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E15" w:rsidRPr="00CC7E15" w:rsidRDefault="00FF0570" w:rsidP="00FA6350">
      <w:pPr>
        <w:tabs>
          <w:tab w:val="left" w:pos="2412"/>
        </w:tabs>
        <w:ind w:right="-995"/>
        <w:rPr>
          <w:b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36.35pt;margin-top:-58.1pt;width:437.25pt;height:92.25pt;z-index:251665408" filled="f" fillcolor="#0c9" stroked="f">
            <v:shadow on="t" color="black"/>
            <v:textbox style="mso-next-textbox:#_x0000_s1030">
              <w:txbxContent>
                <w:p w:rsidR="000E6BA7" w:rsidRDefault="000E6BA7" w:rsidP="00CC7E15">
                  <w:pPr>
                    <w:jc w:val="center"/>
                    <w:rPr>
                      <w:rFonts w:ascii="Arial" w:hAnsi="Arial" w:cs="Arial"/>
                      <w:b/>
                      <w:bCs/>
                      <w:shadow/>
                      <w:color w:val="999999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bCs/>
                      <w:shadow/>
                      <w:color w:val="999999"/>
                      <w:sz w:val="32"/>
                      <w:szCs w:val="40"/>
                    </w:rPr>
                    <w:t xml:space="preserve">                                                                                                                                                                  </w:t>
                  </w:r>
                </w:p>
                <w:p w:rsidR="000E6BA7" w:rsidRPr="00687904" w:rsidRDefault="000E6BA7" w:rsidP="00CC7E15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noProof/>
                      <w:sz w:val="15"/>
                      <w:szCs w:val="15"/>
                    </w:rPr>
                    <w:drawing>
                      <wp:inline distT="0" distB="0" distL="0" distR="0">
                        <wp:extent cx="1590675" cy="676275"/>
                        <wp:effectExtent l="19050" t="0" r="9525" b="0"/>
                        <wp:docPr id="6" name="Bild 6" descr="http://www.spf.se/spf/uploads/Intranet/logotyp/bilder/e-pos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spf.se/spf/uploads/Intranet/logotyp/bilder/e-pos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0675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36"/>
                      <w:szCs w:val="36"/>
                    </w:rPr>
                    <w:t xml:space="preserve">     </w:t>
                  </w:r>
                  <w:r w:rsidRPr="00183520">
                    <w:rPr>
                      <w:rFonts w:ascii="Calibri" w:hAnsi="Calibri"/>
                      <w:b/>
                      <w:color w:val="1F497D"/>
                      <w:sz w:val="40"/>
                      <w:szCs w:val="40"/>
                    </w:rPr>
                    <w:t>108 Vänkretsen Eslöv</w:t>
                  </w:r>
                </w:p>
                <w:p w:rsidR="000E6BA7" w:rsidRPr="00183520" w:rsidRDefault="000E6BA7" w:rsidP="00CC7E15">
                  <w:pPr>
                    <w:rPr>
                      <w:rFonts w:ascii="Calibri" w:hAnsi="Calibri"/>
                      <w:b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CC7E15" w:rsidRDefault="00CC7E15" w:rsidP="00FA6350">
      <w:pPr>
        <w:tabs>
          <w:tab w:val="left" w:pos="2412"/>
        </w:tabs>
        <w:ind w:right="-995"/>
        <w:rPr>
          <w:b/>
          <w:sz w:val="56"/>
          <w:szCs w:val="56"/>
          <w:u w:val="single"/>
          <w:lang w:val="en-US"/>
        </w:rPr>
      </w:pPr>
    </w:p>
    <w:p w:rsidR="00FA6350" w:rsidRPr="00BD35A1" w:rsidRDefault="00FA6350" w:rsidP="00FA6350">
      <w:pPr>
        <w:tabs>
          <w:tab w:val="left" w:pos="2412"/>
        </w:tabs>
        <w:ind w:right="-995"/>
        <w:rPr>
          <w:b/>
          <w:sz w:val="56"/>
          <w:szCs w:val="56"/>
          <w:u w:val="single"/>
          <w:lang w:val="en-US"/>
        </w:rPr>
      </w:pPr>
      <w:r w:rsidRPr="00BD35A1">
        <w:rPr>
          <w:b/>
          <w:sz w:val="56"/>
          <w:szCs w:val="56"/>
          <w:u w:val="single"/>
          <w:lang w:val="en-US"/>
        </w:rPr>
        <w:t>V Ä N K R E T S E N N Y T T</w:t>
      </w:r>
    </w:p>
    <w:p w:rsidR="00FA6350" w:rsidRDefault="00FF0570">
      <w:pPr>
        <w:rPr>
          <w:lang w:val="en-US"/>
        </w:rPr>
      </w:pPr>
      <w:r w:rsidRPr="00FF0570">
        <w:rPr>
          <w:noProof/>
          <w:lang w:val="en-US" w:eastAsia="en-US"/>
        </w:rPr>
        <w:pict>
          <v:shape id="_x0000_s1027" type="#_x0000_t202" style="position:absolute;margin-left:-51.35pt;margin-top:2.55pt;width:552pt;height:123.05pt;z-index:251660288;mso-width-relative:margin;mso-height-relative:margin" fillcolor="white [3212]" strokecolor="black [3213]">
            <v:textbox style="mso-next-textbox:#_x0000_s1027">
              <w:txbxContent>
                <w:p w:rsidR="000E6BA7" w:rsidRDefault="000E6BA7" w:rsidP="00571B39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Fortsatta restriktioner</w:t>
                  </w:r>
                </w:p>
                <w:p w:rsidR="000E6BA7" w:rsidRPr="004E5378" w:rsidRDefault="008E6CBB" w:rsidP="00571B3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Tyvärr har inte pandemin börjat lägga sig ännu utan v</w:t>
                  </w:r>
                  <w:r w:rsidR="000E6BA7">
                    <w:rPr>
                      <w:sz w:val="32"/>
                      <w:szCs w:val="32"/>
                    </w:rPr>
                    <w:t>i tvingas avvakta ytte</w:t>
                  </w:r>
                  <w:r w:rsidR="0073473D">
                    <w:rPr>
                      <w:sz w:val="32"/>
                      <w:szCs w:val="32"/>
                    </w:rPr>
                    <w:t>rlig</w:t>
                  </w:r>
                  <w:r w:rsidR="000E6BA7">
                    <w:rPr>
                      <w:sz w:val="32"/>
                      <w:szCs w:val="32"/>
                    </w:rPr>
                    <w:t xml:space="preserve">are </w:t>
                  </w:r>
                  <w:r>
                    <w:rPr>
                      <w:sz w:val="32"/>
                      <w:szCs w:val="32"/>
                    </w:rPr>
                    <w:t>innan vi kan börja</w:t>
                  </w:r>
                  <w:r w:rsidR="000E6BA7">
                    <w:rPr>
                      <w:sz w:val="32"/>
                      <w:szCs w:val="32"/>
                    </w:rPr>
                    <w:t xml:space="preserve"> återuppta alla de aktiviteter och programpunkter som är på paus.</w:t>
                  </w:r>
                  <w:r>
                    <w:rPr>
                      <w:sz w:val="32"/>
                      <w:szCs w:val="32"/>
                    </w:rPr>
                    <w:t xml:space="preserve"> Vi ser över situationen igen om en månad och hoppas då att läget har ljusnat tillräckligt</w:t>
                  </w:r>
                  <w:r w:rsidR="000E6BA7">
                    <w:rPr>
                      <w:sz w:val="32"/>
                      <w:szCs w:val="32"/>
                    </w:rPr>
                    <w:t>.</w:t>
                  </w:r>
                </w:p>
                <w:p w:rsidR="000E6BA7" w:rsidRDefault="000E6BA7">
                  <w:pPr>
                    <w:rPr>
                      <w:sz w:val="28"/>
                      <w:szCs w:val="28"/>
                    </w:rPr>
                  </w:pPr>
                </w:p>
                <w:p w:rsidR="000E6BA7" w:rsidRPr="00F039B4" w:rsidRDefault="000E6BA7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D97458" w:rsidRPr="00F376F4" w:rsidRDefault="00FF0570">
      <w:pPr>
        <w:rPr>
          <w:b/>
          <w:lang w:val="en-US"/>
        </w:rPr>
      </w:pPr>
      <w:r>
        <w:rPr>
          <w:b/>
          <w:noProof/>
        </w:rPr>
        <w:pict>
          <v:shape id="_x0000_s1035" type="#_x0000_t202" style="position:absolute;margin-left:-51.25pt;margin-top:350.4pt;width:262.4pt;height:243.75pt;z-index:251668480;mso-width-relative:margin;mso-height-relative:margin">
            <v:textbox style="mso-next-textbox:#_x0000_s1035">
              <w:txbxContent>
                <w:p w:rsidR="000E6BA7" w:rsidRPr="00492898" w:rsidRDefault="000E6BA7" w:rsidP="0073693F">
                  <w:pPr>
                    <w:rPr>
                      <w:b/>
                      <w:sz w:val="36"/>
                      <w:szCs w:val="36"/>
                    </w:rPr>
                  </w:pPr>
                  <w:r w:rsidRPr="00492898">
                    <w:rPr>
                      <w:b/>
                      <w:sz w:val="36"/>
                      <w:szCs w:val="36"/>
                    </w:rPr>
                    <w:t>Aktivitetsinformation</w:t>
                  </w:r>
                </w:p>
                <w:p w:rsidR="000E6BA7" w:rsidRDefault="000E6BA7" w:rsidP="0073693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Följande </w:t>
                  </w:r>
                  <w:r w:rsidRPr="004E5378">
                    <w:rPr>
                      <w:b/>
                      <w:sz w:val="28"/>
                      <w:szCs w:val="28"/>
                    </w:rPr>
                    <w:t>u</w:t>
                  </w:r>
                  <w:r w:rsidRPr="00C20F59">
                    <w:rPr>
                      <w:b/>
                      <w:sz w:val="28"/>
                      <w:szCs w:val="28"/>
                    </w:rPr>
                    <w:t xml:space="preserve">tomhusaktiviteter </w:t>
                  </w:r>
                  <w:r>
                    <w:rPr>
                      <w:b/>
                      <w:sz w:val="28"/>
                      <w:szCs w:val="28"/>
                    </w:rPr>
                    <w:t>pågår</w:t>
                  </w:r>
                  <w:r w:rsidRPr="004E5378">
                    <w:rPr>
                      <w:sz w:val="28"/>
                      <w:szCs w:val="28"/>
                    </w:rPr>
                    <w:t xml:space="preserve"> som planerat.</w:t>
                  </w:r>
                </w:p>
                <w:p w:rsidR="000E6BA7" w:rsidRDefault="000E6BA7" w:rsidP="0073693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-Måndagsvandring</w:t>
                  </w:r>
                </w:p>
                <w:p w:rsidR="000E6BA7" w:rsidRDefault="000E6BA7" w:rsidP="0073693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-Stadsvandring</w:t>
                  </w:r>
                </w:p>
                <w:p w:rsidR="000E6BA7" w:rsidRDefault="000E6BA7" w:rsidP="0073693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-Cykling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</w:p>
                <w:p w:rsidR="000E6BA7" w:rsidRDefault="000E6BA7" w:rsidP="0073693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-Discgolf</w:t>
                  </w:r>
                </w:p>
                <w:p w:rsidR="000E6BA7" w:rsidRDefault="000E6BA7" w:rsidP="00C20F5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(Dock ej Boul –</w:t>
                  </w:r>
                  <w:r w:rsidR="0073473D">
                    <w:rPr>
                      <w:sz w:val="20"/>
                    </w:rPr>
                    <w:t xml:space="preserve"> Det blir för trångt</w:t>
                  </w:r>
                  <w:r>
                    <w:rPr>
                      <w:sz w:val="20"/>
                    </w:rPr>
                    <w:t>)</w:t>
                  </w:r>
                </w:p>
                <w:p w:rsidR="000E6BA7" w:rsidRDefault="007A466C" w:rsidP="007A466C">
                  <w:pPr>
                    <w:rPr>
                      <w:sz w:val="16"/>
                      <w:szCs w:val="16"/>
                    </w:rPr>
                  </w:pPr>
                  <w:r>
                    <w:rPr>
                      <w:szCs w:val="24"/>
                    </w:rPr>
                    <w:t>-</w:t>
                  </w:r>
                  <w:r w:rsidRPr="007A466C">
                    <w:rPr>
                      <w:szCs w:val="24"/>
                    </w:rPr>
                    <w:t>En golfsektion planeras för att startas upp under Maj. Mer info kommer senare.</w:t>
                  </w:r>
                </w:p>
                <w:p w:rsidR="007A466C" w:rsidRPr="007A466C" w:rsidRDefault="007A466C" w:rsidP="007A466C">
                  <w:pPr>
                    <w:rPr>
                      <w:sz w:val="16"/>
                      <w:szCs w:val="16"/>
                    </w:rPr>
                  </w:pPr>
                </w:p>
                <w:p w:rsidR="007A466C" w:rsidRPr="003F002E" w:rsidRDefault="007A466C" w:rsidP="007A466C">
                  <w:pPr>
                    <w:rPr>
                      <w:szCs w:val="24"/>
                    </w:rPr>
                  </w:pPr>
                  <w:r w:rsidRPr="003F002E">
                    <w:rPr>
                      <w:szCs w:val="24"/>
                    </w:rPr>
                    <w:t xml:space="preserve">Alla </w:t>
                  </w:r>
                  <w:r w:rsidRPr="003F002E">
                    <w:rPr>
                      <w:b/>
                      <w:szCs w:val="24"/>
                    </w:rPr>
                    <w:t>inomhusaktiviteter pausas</w:t>
                  </w:r>
                  <w:r w:rsidRPr="003F002E">
                    <w:rPr>
                      <w:szCs w:val="24"/>
                    </w:rPr>
                    <w:t xml:space="preserve"> i väntan på att smittspridningen skall lägga sig. </w:t>
                  </w:r>
                </w:p>
                <w:p w:rsidR="007A466C" w:rsidRPr="00492898" w:rsidRDefault="007A466C" w:rsidP="007A466C">
                  <w:pPr>
                    <w:rPr>
                      <w:sz w:val="28"/>
                      <w:szCs w:val="28"/>
                    </w:rPr>
                  </w:pPr>
                </w:p>
                <w:p w:rsidR="007A466C" w:rsidRPr="003F002E" w:rsidRDefault="007A466C" w:rsidP="0073693F">
                  <w:pPr>
                    <w:rPr>
                      <w:szCs w:val="24"/>
                    </w:rPr>
                  </w:pPr>
                </w:p>
                <w:p w:rsidR="000E6BA7" w:rsidRPr="00492898" w:rsidRDefault="000E6BA7" w:rsidP="00C20F59">
                  <w:pPr>
                    <w:rPr>
                      <w:sz w:val="28"/>
                      <w:szCs w:val="28"/>
                    </w:rPr>
                  </w:pPr>
                </w:p>
                <w:p w:rsidR="000E6BA7" w:rsidRPr="00492898" w:rsidRDefault="000E6BA7" w:rsidP="00C20F5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b/>
          <w:noProof/>
        </w:rPr>
        <w:pict>
          <v:shape id="_x0000_s1038" type="#_x0000_t202" style="position:absolute;margin-left:214.9pt;margin-top:350.4pt;width:285.75pt;height:200.25pt;z-index:251670528;mso-width-relative:margin;mso-height-relative:margin">
            <v:textbox style="mso-next-textbox:#_x0000_s1038">
              <w:txbxContent>
                <w:p w:rsidR="002756EE" w:rsidRDefault="003F002E" w:rsidP="003F002E">
                  <w:pPr>
                    <w:rPr>
                      <w:szCs w:val="24"/>
                    </w:rPr>
                  </w:pPr>
                  <w:r w:rsidRPr="002756EE">
                    <w:rPr>
                      <w:b/>
                      <w:sz w:val="28"/>
                      <w:szCs w:val="28"/>
                    </w:rPr>
                    <w:t>Tipsrundan i Stadsparken</w:t>
                  </w:r>
                  <w:r w:rsidRPr="002756EE">
                    <w:rPr>
                      <w:sz w:val="28"/>
                      <w:szCs w:val="28"/>
                    </w:rPr>
                    <w:t xml:space="preserve"> 17/3 genomfördes trots att vädret inte var det bästa. 74 personer deltog.</w:t>
                  </w:r>
                  <w:r>
                    <w:rPr>
                      <w:szCs w:val="24"/>
                    </w:rPr>
                    <w:t xml:space="preserve"> </w:t>
                  </w:r>
                </w:p>
                <w:p w:rsidR="003F002E" w:rsidRDefault="003F002E" w:rsidP="003F002E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12 hade 13 rätt. Vinst: Chokladask</w:t>
                  </w:r>
                </w:p>
                <w:p w:rsidR="003F002E" w:rsidRPr="002756EE" w:rsidRDefault="003F002E" w:rsidP="003F002E">
                  <w:pPr>
                    <w:rPr>
                      <w:rFonts w:ascii="Tahoma" w:hAnsi="Tahoma" w:cs="Tahoma"/>
                      <w:sz w:val="20"/>
                    </w:rPr>
                  </w:pPr>
                  <w:r w:rsidRPr="002756EE">
                    <w:rPr>
                      <w:rFonts w:ascii="Tahoma" w:hAnsi="Tahoma" w:cs="Tahoma"/>
                      <w:sz w:val="20"/>
                    </w:rPr>
                    <w:t>Leif, Britt-Marie Jönsson, Birgitta Bohman, Evy Olsson, Gun-Britt Sandersson, Anita Kulle, Sven Bohman, Ing-Britt Jelkander, Britt Björkman, Berit Ottosson, Christina Stuhr o Tage Ottosson.</w:t>
                  </w:r>
                </w:p>
                <w:p w:rsidR="003F002E" w:rsidRDefault="003F002E" w:rsidP="003F002E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10 personer fick lottvinst: Chokladkaka</w:t>
                  </w:r>
                </w:p>
                <w:p w:rsidR="003F002E" w:rsidRPr="002756EE" w:rsidRDefault="003F002E" w:rsidP="003F002E">
                  <w:pPr>
                    <w:rPr>
                      <w:sz w:val="20"/>
                    </w:rPr>
                  </w:pPr>
                  <w:r w:rsidRPr="002756EE">
                    <w:rPr>
                      <w:rFonts w:ascii="Tahoma" w:hAnsi="Tahoma" w:cs="Tahoma"/>
                      <w:sz w:val="20"/>
                    </w:rPr>
                    <w:t>Kerstin Persson, Lisbeth Hjort, Sven Målare, Lena Persson, Anita Johansson, Eva Nilsson, Leif Nilsson, Kerstin Lindeberg, Eva Jonsson, och Göran Christensson.</w:t>
                  </w:r>
                </w:p>
                <w:p w:rsidR="000E6BA7" w:rsidRPr="00492898" w:rsidRDefault="000E6BA7" w:rsidP="009D3DC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b/>
          <w:noProof/>
        </w:rPr>
        <w:pict>
          <v:shape id="_x0000_s1044" type="#_x0000_t202" style="position:absolute;margin-left:214.9pt;margin-top:112.65pt;width:285.75pt;height:237.75pt;z-index:251672576;mso-width-relative:margin;mso-height-relative:margin">
            <v:textbox style="mso-next-textbox:#_x0000_s1044">
              <w:txbxContent>
                <w:p w:rsidR="000E6BA7" w:rsidRDefault="000E6BA7" w:rsidP="0041634A">
                  <w:pPr>
                    <w:rPr>
                      <w:sz w:val="28"/>
                      <w:szCs w:val="28"/>
                    </w:rPr>
                  </w:pPr>
                  <w:r w:rsidRPr="0041634A">
                    <w:rPr>
                      <w:b/>
                      <w:sz w:val="28"/>
                      <w:szCs w:val="28"/>
                    </w:rPr>
                    <w:t>Bokstavsgåtan</w:t>
                  </w:r>
                  <w:r w:rsidR="0041634A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41634A" w:rsidRPr="002756EE">
                    <w:rPr>
                      <w:sz w:val="28"/>
                      <w:szCs w:val="28"/>
                    </w:rPr>
                    <w:t>(Man leta bokstäver i stan och med dessa löser</w:t>
                  </w:r>
                  <w:r w:rsidR="0041634A">
                    <w:rPr>
                      <w:sz w:val="28"/>
                      <w:szCs w:val="28"/>
                    </w:rPr>
                    <w:t xml:space="preserve"> man gåtan) </w:t>
                  </w:r>
                  <w:r w:rsidR="0041634A" w:rsidRPr="0041634A">
                    <w:rPr>
                      <w:sz w:val="28"/>
                      <w:szCs w:val="28"/>
                    </w:rPr>
                    <w:t>pågår för fullt</w:t>
                  </w:r>
                  <w:r w:rsidR="0041634A">
                    <w:rPr>
                      <w:sz w:val="28"/>
                      <w:szCs w:val="28"/>
                    </w:rPr>
                    <w:t xml:space="preserve"> fram till sista april. Kontakta Britt om du missat (eller inte kunnat) hämta frågeformulär.</w:t>
                  </w:r>
                </w:p>
                <w:p w:rsidR="0041634A" w:rsidRDefault="0041634A" w:rsidP="0041634A">
                  <w:pPr>
                    <w:rPr>
                      <w:sz w:val="28"/>
                      <w:szCs w:val="28"/>
                    </w:rPr>
                  </w:pPr>
                </w:p>
                <w:p w:rsidR="0041634A" w:rsidRDefault="0041634A" w:rsidP="0041634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Britt planerar en ny </w:t>
                  </w:r>
                  <w:r w:rsidR="00E81113">
                    <w:rPr>
                      <w:b/>
                      <w:sz w:val="28"/>
                      <w:szCs w:val="28"/>
                    </w:rPr>
                    <w:t>foto</w:t>
                  </w:r>
                  <w:r w:rsidRPr="0041634A">
                    <w:rPr>
                      <w:b/>
                      <w:sz w:val="28"/>
                      <w:szCs w:val="28"/>
                    </w:rPr>
                    <w:t>orientering</w:t>
                  </w:r>
                  <w:r>
                    <w:rPr>
                      <w:sz w:val="28"/>
                      <w:szCs w:val="28"/>
                    </w:rPr>
                    <w:t xml:space="preserve"> liknande den som var i höstas. D</w:t>
                  </w:r>
                  <w:r w:rsidR="00E81113">
                    <w:rPr>
                      <w:sz w:val="28"/>
                      <w:szCs w:val="28"/>
                    </w:rPr>
                    <w:t>en kommer att pågå mellan den 15</w:t>
                  </w:r>
                  <w:r>
                    <w:rPr>
                      <w:sz w:val="28"/>
                      <w:szCs w:val="28"/>
                    </w:rPr>
                    <w:t xml:space="preserve"> april – 31 Maj. Bildkarta oc</w:t>
                  </w:r>
                  <w:r w:rsidR="00E81113">
                    <w:rPr>
                      <w:sz w:val="28"/>
                      <w:szCs w:val="28"/>
                    </w:rPr>
                    <w:t>h instruktioner kan hämtas på Odengatan 3E 09:00-18:00 mellan den 15 april och 21</w:t>
                  </w:r>
                  <w:r>
                    <w:rPr>
                      <w:sz w:val="28"/>
                      <w:szCs w:val="28"/>
                    </w:rPr>
                    <w:t xml:space="preserve"> april.</w:t>
                  </w:r>
                </w:p>
                <w:p w:rsidR="0041634A" w:rsidRDefault="0041634A" w:rsidP="0041634A">
                  <w:pPr>
                    <w:rPr>
                      <w:sz w:val="28"/>
                      <w:szCs w:val="28"/>
                    </w:rPr>
                  </w:pPr>
                </w:p>
                <w:p w:rsidR="0041634A" w:rsidRPr="000E6BA7" w:rsidRDefault="0041634A" w:rsidP="0041634A">
                  <w:pPr>
                    <w:rPr>
                      <w:sz w:val="28"/>
                      <w:szCs w:val="28"/>
                    </w:rPr>
                  </w:pPr>
                </w:p>
                <w:p w:rsidR="000E6BA7" w:rsidRPr="00C01EE0" w:rsidRDefault="000E6BA7" w:rsidP="000E6BA7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0E6BA7" w:rsidRPr="00492898" w:rsidRDefault="000E6BA7" w:rsidP="000E6BA7">
                  <w:pPr>
                    <w:rPr>
                      <w:sz w:val="28"/>
                      <w:szCs w:val="28"/>
                    </w:rPr>
                  </w:pPr>
                </w:p>
                <w:p w:rsidR="000E6BA7" w:rsidRPr="00492898" w:rsidRDefault="000E6BA7" w:rsidP="000E6BA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b/>
          <w:noProof/>
        </w:rPr>
        <w:pict>
          <v:shape id="_x0000_s1043" type="#_x0000_t202" style="position:absolute;margin-left:-51.35pt;margin-top:112.65pt;width:262.4pt;height:237.75pt;z-index:251671552;mso-width-relative:margin;mso-height-relative:margin">
            <v:textbox style="mso-next-textbox:#_x0000_s1043">
              <w:txbxContent>
                <w:p w:rsidR="000E6BA7" w:rsidRPr="000711D4" w:rsidRDefault="008E6CBB" w:rsidP="000E6BA7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Program</w:t>
                  </w:r>
                  <w:r w:rsidR="007477AF">
                    <w:rPr>
                      <w:b/>
                      <w:sz w:val="32"/>
                      <w:szCs w:val="32"/>
                    </w:rPr>
                    <w:t xml:space="preserve"> April</w:t>
                  </w:r>
                </w:p>
                <w:p w:rsidR="000E6BA7" w:rsidRDefault="003F002E" w:rsidP="000E6BA7">
                  <w:pPr>
                    <w:rPr>
                      <w:sz w:val="28"/>
                      <w:szCs w:val="28"/>
                    </w:rPr>
                  </w:pPr>
                  <w:r w:rsidRPr="00F125B2">
                    <w:rPr>
                      <w:b/>
                      <w:sz w:val="28"/>
                      <w:szCs w:val="28"/>
                    </w:rPr>
                    <w:t xml:space="preserve">14/4 </w:t>
                  </w:r>
                  <w:r w:rsidRPr="00F125B2">
                    <w:rPr>
                      <w:b/>
                      <w:sz w:val="32"/>
                      <w:szCs w:val="28"/>
                    </w:rPr>
                    <w:t>Skräpplockardag</w:t>
                  </w:r>
                  <w:r>
                    <w:rPr>
                      <w:sz w:val="28"/>
                      <w:szCs w:val="28"/>
                    </w:rPr>
                    <w:t xml:space="preserve"> (dock ej fika)</w:t>
                  </w:r>
                  <w:r w:rsidR="008E6CBB">
                    <w:rPr>
                      <w:sz w:val="28"/>
                      <w:szCs w:val="28"/>
                    </w:rPr>
                    <w:t>. Samling vid våfflan kl 13:00</w:t>
                  </w:r>
                  <w:r w:rsidR="007477AF">
                    <w:rPr>
                      <w:sz w:val="28"/>
                      <w:szCs w:val="28"/>
                    </w:rPr>
                    <w:t>. Ingen anmälan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8E6CBB" w:rsidRDefault="00034576" w:rsidP="000E6BA7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28</w:t>
                  </w:r>
                  <w:r w:rsidR="008E6CBB" w:rsidRPr="00F125B2">
                    <w:rPr>
                      <w:b/>
                      <w:sz w:val="28"/>
                      <w:szCs w:val="28"/>
                    </w:rPr>
                    <w:t>/4 Orientering</w:t>
                  </w:r>
                  <w:r w:rsidR="007477AF" w:rsidRPr="00F125B2">
                    <w:rPr>
                      <w:b/>
                      <w:sz w:val="28"/>
                      <w:szCs w:val="28"/>
                    </w:rPr>
                    <w:t>stävling</w:t>
                  </w:r>
                  <w:r w:rsidR="008E6CBB">
                    <w:rPr>
                      <w:sz w:val="28"/>
                      <w:szCs w:val="28"/>
                    </w:rPr>
                    <w:t xml:space="preserve"> </w:t>
                  </w:r>
                  <w:r w:rsidR="00F125B2">
                    <w:rPr>
                      <w:sz w:val="28"/>
                      <w:szCs w:val="28"/>
                    </w:rPr>
                    <w:t xml:space="preserve">(promenad) </w:t>
                  </w:r>
                  <w:r w:rsidR="008E6CBB">
                    <w:rPr>
                      <w:sz w:val="28"/>
                      <w:szCs w:val="28"/>
                    </w:rPr>
                    <w:t>vid Trollsjön 13:00-16:00</w:t>
                  </w:r>
                  <w:r w:rsidR="007477AF">
                    <w:rPr>
                      <w:sz w:val="28"/>
                      <w:szCs w:val="28"/>
                    </w:rPr>
                    <w:t>. Ingen anmälan</w:t>
                  </w:r>
                </w:p>
                <w:p w:rsidR="007477AF" w:rsidRPr="00F125B2" w:rsidRDefault="007477AF" w:rsidP="00F125B2">
                  <w:pPr>
                    <w:rPr>
                      <w:sz w:val="28"/>
                      <w:szCs w:val="28"/>
                    </w:rPr>
                  </w:pPr>
                  <w:r w:rsidRPr="00F125B2">
                    <w:rPr>
                      <w:sz w:val="28"/>
                      <w:szCs w:val="28"/>
                    </w:rPr>
                    <w:t>Lunchtrav, Månadsmöte, Temadag och Trivselkväll under april är inställda</w:t>
                  </w:r>
                </w:p>
                <w:p w:rsidR="007477AF" w:rsidRPr="00492898" w:rsidRDefault="007477AF" w:rsidP="000E6BA7">
                  <w:pPr>
                    <w:rPr>
                      <w:sz w:val="28"/>
                      <w:szCs w:val="28"/>
                    </w:rPr>
                  </w:pPr>
                  <w:r w:rsidRPr="003F002E">
                    <w:rPr>
                      <w:szCs w:val="24"/>
                    </w:rPr>
                    <w:t>Datum för årsmöte är ännu inte fastställt. Kan eventuellt bli utomhus</w:t>
                  </w:r>
                  <w:r>
                    <w:rPr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</w:pict>
      </w:r>
    </w:p>
    <w:sectPr w:rsidR="00D97458" w:rsidRPr="00F376F4" w:rsidSect="00D9745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29B" w:rsidRDefault="000D329B" w:rsidP="00FA6350">
      <w:r>
        <w:separator/>
      </w:r>
    </w:p>
  </w:endnote>
  <w:endnote w:type="continuationSeparator" w:id="1">
    <w:p w:rsidR="000D329B" w:rsidRDefault="000D329B" w:rsidP="00FA6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BA7" w:rsidRDefault="007A466C" w:rsidP="00571B39">
    <w:pPr>
      <w:pStyle w:val="Sidfot"/>
    </w:pPr>
    <w:r>
      <w:tab/>
    </w:r>
    <w:r>
      <w:tab/>
    </w:r>
    <w:r w:rsidR="007477AF">
      <w:t>Publicerad 210330</w:t>
    </w:r>
  </w:p>
  <w:p w:rsidR="000E6BA7" w:rsidRPr="00F039B4" w:rsidRDefault="007A466C" w:rsidP="00571B39">
    <w:pPr>
      <w:pStyle w:val="Sidfot"/>
    </w:pPr>
    <w:r>
      <w:tab/>
    </w:r>
    <w:r>
      <w:tab/>
    </w:r>
    <w:r w:rsidR="000E6BA7">
      <w:t>N</w:t>
    </w:r>
    <w:r w:rsidR="007477AF">
      <w:t>y info kommer preliminärt den 30/4</w:t>
    </w:r>
  </w:p>
  <w:p w:rsidR="000E6BA7" w:rsidRDefault="000E6BA7" w:rsidP="00F376F4">
    <w:pPr>
      <w:pStyle w:val="Sidfot"/>
    </w:pPr>
  </w:p>
  <w:p w:rsidR="000E6BA7" w:rsidRDefault="000E6BA7">
    <w:pPr>
      <w:pStyle w:val="Sidfot"/>
    </w:pPr>
  </w:p>
  <w:p w:rsidR="000E6BA7" w:rsidRDefault="000E6BA7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29B" w:rsidRDefault="000D329B" w:rsidP="00FA6350">
      <w:r>
        <w:separator/>
      </w:r>
    </w:p>
  </w:footnote>
  <w:footnote w:type="continuationSeparator" w:id="1">
    <w:p w:rsidR="000D329B" w:rsidRDefault="000D329B" w:rsidP="00FA63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D7672"/>
    <w:multiLevelType w:val="hybridMultilevel"/>
    <w:tmpl w:val="8340B4EC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E6724"/>
    <w:multiLevelType w:val="hybridMultilevel"/>
    <w:tmpl w:val="66D6B26C"/>
    <w:lvl w:ilvl="0" w:tplc="21B8067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57F24"/>
    <w:multiLevelType w:val="hybridMultilevel"/>
    <w:tmpl w:val="1CD45E48"/>
    <w:lvl w:ilvl="0" w:tplc="3F62F8F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6B27BE"/>
    <w:multiLevelType w:val="hybridMultilevel"/>
    <w:tmpl w:val="A740CE20"/>
    <w:lvl w:ilvl="0" w:tplc="F154C3F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B139DD"/>
    <w:multiLevelType w:val="hybridMultilevel"/>
    <w:tmpl w:val="C5668E5C"/>
    <w:lvl w:ilvl="0" w:tplc="F6D84E5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6350"/>
    <w:rsid w:val="00034576"/>
    <w:rsid w:val="000444C0"/>
    <w:rsid w:val="000711D4"/>
    <w:rsid w:val="000D329B"/>
    <w:rsid w:val="000E6BA7"/>
    <w:rsid w:val="000F1908"/>
    <w:rsid w:val="00125DA1"/>
    <w:rsid w:val="00151869"/>
    <w:rsid w:val="001D6191"/>
    <w:rsid w:val="001D6CC6"/>
    <w:rsid w:val="00210C22"/>
    <w:rsid w:val="00242D02"/>
    <w:rsid w:val="002756EE"/>
    <w:rsid w:val="002D1F78"/>
    <w:rsid w:val="003146FB"/>
    <w:rsid w:val="003460AF"/>
    <w:rsid w:val="00351E17"/>
    <w:rsid w:val="003F002E"/>
    <w:rsid w:val="004044CB"/>
    <w:rsid w:val="0041634A"/>
    <w:rsid w:val="00444206"/>
    <w:rsid w:val="00492898"/>
    <w:rsid w:val="004C234D"/>
    <w:rsid w:val="004C4849"/>
    <w:rsid w:val="004C6DE1"/>
    <w:rsid w:val="004E5378"/>
    <w:rsid w:val="00530CE5"/>
    <w:rsid w:val="0056191C"/>
    <w:rsid w:val="00571B39"/>
    <w:rsid w:val="00586B14"/>
    <w:rsid w:val="00680C34"/>
    <w:rsid w:val="0073473D"/>
    <w:rsid w:val="0073693F"/>
    <w:rsid w:val="007477AF"/>
    <w:rsid w:val="007A466C"/>
    <w:rsid w:val="007C241A"/>
    <w:rsid w:val="007F3137"/>
    <w:rsid w:val="00823E73"/>
    <w:rsid w:val="008401F8"/>
    <w:rsid w:val="00850C39"/>
    <w:rsid w:val="008E6CBB"/>
    <w:rsid w:val="00915315"/>
    <w:rsid w:val="009863FF"/>
    <w:rsid w:val="009D3DCF"/>
    <w:rsid w:val="009F690D"/>
    <w:rsid w:val="00A96662"/>
    <w:rsid w:val="00AA2AA3"/>
    <w:rsid w:val="00AA6D77"/>
    <w:rsid w:val="00AC73F1"/>
    <w:rsid w:val="00AE75FC"/>
    <w:rsid w:val="00B330D4"/>
    <w:rsid w:val="00B57A16"/>
    <w:rsid w:val="00BD6A7E"/>
    <w:rsid w:val="00C01EE0"/>
    <w:rsid w:val="00C20F59"/>
    <w:rsid w:val="00C320C8"/>
    <w:rsid w:val="00C3303B"/>
    <w:rsid w:val="00C5693B"/>
    <w:rsid w:val="00CB3806"/>
    <w:rsid w:val="00CC7E15"/>
    <w:rsid w:val="00CD1176"/>
    <w:rsid w:val="00CE0BBC"/>
    <w:rsid w:val="00D97458"/>
    <w:rsid w:val="00DB0D66"/>
    <w:rsid w:val="00DC29C8"/>
    <w:rsid w:val="00DD257D"/>
    <w:rsid w:val="00DE0DB2"/>
    <w:rsid w:val="00E1111C"/>
    <w:rsid w:val="00E21ACD"/>
    <w:rsid w:val="00E36EDC"/>
    <w:rsid w:val="00E81113"/>
    <w:rsid w:val="00E814B5"/>
    <w:rsid w:val="00E83A2C"/>
    <w:rsid w:val="00F039B4"/>
    <w:rsid w:val="00F125B2"/>
    <w:rsid w:val="00F33F5C"/>
    <w:rsid w:val="00F376F4"/>
    <w:rsid w:val="00F77D09"/>
    <w:rsid w:val="00FA05B9"/>
    <w:rsid w:val="00FA6350"/>
    <w:rsid w:val="00FF0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3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mic Sans MS" w:eastAsia="Times New Roman" w:hAnsi="Comic Sans MS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A6350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A6350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FA6350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A6350"/>
  </w:style>
  <w:style w:type="paragraph" w:styleId="Sidfot">
    <w:name w:val="footer"/>
    <w:basedOn w:val="Normal"/>
    <w:link w:val="SidfotChar"/>
    <w:uiPriority w:val="99"/>
    <w:unhideWhenUsed/>
    <w:rsid w:val="00FA6350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FA6350"/>
  </w:style>
  <w:style w:type="paragraph" w:styleId="Liststycke">
    <w:name w:val="List Paragraph"/>
    <w:basedOn w:val="Normal"/>
    <w:uiPriority w:val="34"/>
    <w:qFormat/>
    <w:rsid w:val="00FA6350"/>
    <w:pPr>
      <w:ind w:left="720"/>
      <w:contextualSpacing/>
    </w:pPr>
  </w:style>
  <w:style w:type="paragraph" w:customStyle="1" w:styleId="Default">
    <w:name w:val="Default"/>
    <w:rsid w:val="00C569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2D1F78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3F00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HAnsi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D02B1C.CD00BA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SPF108</cp:lastModifiedBy>
  <cp:revision>2</cp:revision>
  <cp:lastPrinted>2020-08-31T19:32:00Z</cp:lastPrinted>
  <dcterms:created xsi:type="dcterms:W3CDTF">2021-04-03T14:17:00Z</dcterms:created>
  <dcterms:modified xsi:type="dcterms:W3CDTF">2021-04-03T14:17:00Z</dcterms:modified>
</cp:coreProperties>
</file>