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36979" w14:textId="05230B0A" w:rsidR="009D3C45" w:rsidRPr="003C4556" w:rsidRDefault="007B2BE7" w:rsidP="00041C5C">
      <w:pPr>
        <w:pStyle w:val="Rubrik1"/>
        <w:rPr>
          <w:b/>
        </w:rPr>
      </w:pPr>
      <w:r>
        <w:rPr>
          <w:b/>
        </w:rPr>
        <w:t>Pensionärsrådet</w:t>
      </w:r>
    </w:p>
    <w:p w14:paraId="6822388C" w14:textId="77777777" w:rsidR="009D3C45" w:rsidRDefault="009D3C45" w:rsidP="00041C5C"/>
    <w:tbl>
      <w:tblPr>
        <w:tblW w:w="0" w:type="auto"/>
        <w:tblInd w:w="-108" w:type="dxa"/>
        <w:tblLook w:val="00A0" w:firstRow="1" w:lastRow="0" w:firstColumn="1" w:lastColumn="0" w:noHBand="0" w:noVBand="0"/>
      </w:tblPr>
      <w:tblGrid>
        <w:gridCol w:w="1883"/>
        <w:gridCol w:w="6163"/>
      </w:tblGrid>
      <w:tr w:rsidR="0048177A" w14:paraId="361A8FDD" w14:textId="77777777" w:rsidTr="00D570AF">
        <w:tc>
          <w:tcPr>
            <w:tcW w:w="1883" w:type="dxa"/>
          </w:tcPr>
          <w:p w14:paraId="03E03ACA" w14:textId="77777777" w:rsidR="009D3C45" w:rsidRDefault="00B827CA" w:rsidP="002B29B4">
            <w:pPr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6163" w:type="dxa"/>
          </w:tcPr>
          <w:p w14:paraId="4C3C0863" w14:textId="6FC64B50" w:rsidR="009D3C45" w:rsidRDefault="007B2BE7" w:rsidP="002B29B4">
            <w:r>
              <w:t>20240305</w:t>
            </w:r>
          </w:p>
        </w:tc>
      </w:tr>
    </w:tbl>
    <w:p w14:paraId="340DD938" w14:textId="77777777" w:rsidR="009D3C45" w:rsidRDefault="009D3C45" w:rsidP="00041C5C"/>
    <w:tbl>
      <w:tblPr>
        <w:tblW w:w="8188" w:type="dxa"/>
        <w:tblInd w:w="-108" w:type="dxa"/>
        <w:tblLook w:val="00A0" w:firstRow="1" w:lastRow="0" w:firstColumn="1" w:lastColumn="0" w:noHBand="0" w:noVBand="0"/>
      </w:tblPr>
      <w:tblGrid>
        <w:gridCol w:w="1877"/>
        <w:gridCol w:w="6311"/>
      </w:tblGrid>
      <w:tr w:rsidR="0048177A" w14:paraId="7144F2C3" w14:textId="77777777" w:rsidTr="00D570AF">
        <w:tc>
          <w:tcPr>
            <w:tcW w:w="1877" w:type="dxa"/>
          </w:tcPr>
          <w:p w14:paraId="1252FB35" w14:textId="77777777" w:rsidR="009D3C45" w:rsidRDefault="00B827CA" w:rsidP="002B29B4">
            <w:r>
              <w:rPr>
                <w:i/>
              </w:rPr>
              <w:t>Tid</w:t>
            </w:r>
          </w:p>
        </w:tc>
        <w:tc>
          <w:tcPr>
            <w:tcW w:w="6311" w:type="dxa"/>
          </w:tcPr>
          <w:p w14:paraId="147BED22" w14:textId="6CA6BA16" w:rsidR="009D3C45" w:rsidRDefault="007B2BE7" w:rsidP="002B29B4">
            <w:r>
              <w:t>14</w:t>
            </w:r>
            <w:r w:rsidR="00B827CA">
              <w:t>.00</w:t>
            </w:r>
            <w:r>
              <w:t>-16.00</w:t>
            </w:r>
          </w:p>
        </w:tc>
      </w:tr>
    </w:tbl>
    <w:p w14:paraId="7D2212A1" w14:textId="77777777" w:rsidR="009D3C45" w:rsidRDefault="009D3C45" w:rsidP="00041C5C"/>
    <w:tbl>
      <w:tblPr>
        <w:tblW w:w="8188" w:type="dxa"/>
        <w:tblInd w:w="-108" w:type="dxa"/>
        <w:tblLook w:val="00A0" w:firstRow="1" w:lastRow="0" w:firstColumn="1" w:lastColumn="0" w:noHBand="0" w:noVBand="0"/>
      </w:tblPr>
      <w:tblGrid>
        <w:gridCol w:w="1880"/>
        <w:gridCol w:w="6308"/>
      </w:tblGrid>
      <w:tr w:rsidR="0048177A" w14:paraId="0703C649" w14:textId="77777777" w:rsidTr="00D570AF">
        <w:tc>
          <w:tcPr>
            <w:tcW w:w="1880" w:type="dxa"/>
          </w:tcPr>
          <w:p w14:paraId="1F31AAFE" w14:textId="77777777" w:rsidR="009D3C45" w:rsidRDefault="00B827CA" w:rsidP="002B29B4">
            <w:r>
              <w:rPr>
                <w:i/>
              </w:rPr>
              <w:t>Plats</w:t>
            </w:r>
          </w:p>
        </w:tc>
        <w:tc>
          <w:tcPr>
            <w:tcW w:w="6308" w:type="dxa"/>
          </w:tcPr>
          <w:p w14:paraId="4F799988" w14:textId="2531C71E" w:rsidR="009D3C45" w:rsidRDefault="007B2BE7" w:rsidP="002B29B4">
            <w:r>
              <w:t xml:space="preserve">Kanel, plan 8, </w:t>
            </w:r>
            <w:r w:rsidRPr="007B2BE7">
              <w:t>Solnavägen 1E, 113 65 Stockholm</w:t>
            </w:r>
          </w:p>
        </w:tc>
      </w:tr>
    </w:tbl>
    <w:p w14:paraId="36DA83C3" w14:textId="77777777" w:rsidR="009D3C45" w:rsidRDefault="009D3C45" w:rsidP="00041C5C"/>
    <w:tbl>
      <w:tblPr>
        <w:tblW w:w="8188" w:type="dxa"/>
        <w:tblInd w:w="-108" w:type="dxa"/>
        <w:tblLook w:val="00A0" w:firstRow="1" w:lastRow="0" w:firstColumn="1" w:lastColumn="0" w:noHBand="0" w:noVBand="0"/>
      </w:tblPr>
      <w:tblGrid>
        <w:gridCol w:w="1895"/>
        <w:gridCol w:w="6293"/>
      </w:tblGrid>
      <w:tr w:rsidR="0048177A" w14:paraId="010AC722" w14:textId="77777777" w:rsidTr="00D570AF">
        <w:trPr>
          <w:trHeight w:val="383"/>
        </w:trPr>
        <w:tc>
          <w:tcPr>
            <w:tcW w:w="1895" w:type="dxa"/>
          </w:tcPr>
          <w:p w14:paraId="77FD8DE1" w14:textId="77777777" w:rsidR="009D3C45" w:rsidRDefault="00AF2521" w:rsidP="002B29B4">
            <w:pPr>
              <w:rPr>
                <w:i/>
              </w:rPr>
            </w:pPr>
            <w:r>
              <w:rPr>
                <w:i/>
              </w:rPr>
              <w:t>Kallade</w:t>
            </w:r>
          </w:p>
        </w:tc>
        <w:tc>
          <w:tcPr>
            <w:tcW w:w="6293" w:type="dxa"/>
          </w:tcPr>
          <w:p w14:paraId="6CDD10C9" w14:textId="709C9C36" w:rsidR="00C34E30" w:rsidRPr="00DB4D47" w:rsidRDefault="00C34E30" w:rsidP="00C34E30">
            <w:r w:rsidRPr="00DB4D47">
              <w:t>Maria Ohlson Andersson</w:t>
            </w:r>
            <w:r w:rsidR="00196B95" w:rsidRPr="00DB4D47">
              <w:t xml:space="preserve"> (ordf.)</w:t>
            </w:r>
          </w:p>
          <w:p w14:paraId="77D9EC5F" w14:textId="459A4D94" w:rsidR="00C34E30" w:rsidRPr="00DB4D47" w:rsidRDefault="00C34E30" w:rsidP="00C34E30">
            <w:r w:rsidRPr="00DB4D47">
              <w:t>Caroline Ekman</w:t>
            </w:r>
            <w:r w:rsidR="00DB4D47" w:rsidRPr="00DB4D47">
              <w:t xml:space="preserve"> (förhinder)</w:t>
            </w:r>
          </w:p>
          <w:p w14:paraId="7E4DF45D" w14:textId="7D8B9201" w:rsidR="00C34E30" w:rsidRPr="00DB4D47" w:rsidRDefault="00C34E30" w:rsidP="00C34E30">
            <w:r w:rsidRPr="00DB4D47">
              <w:t>Martin Forseth</w:t>
            </w:r>
            <w:r w:rsidR="00DB4D47" w:rsidRPr="00DB4D47">
              <w:t xml:space="preserve"> (</w:t>
            </w:r>
            <w:r w:rsidR="00DB4D47">
              <w:t>förhinder)</w:t>
            </w:r>
          </w:p>
          <w:p w14:paraId="0FA49DBB" w14:textId="77777777" w:rsidR="00C34E30" w:rsidRDefault="00C34E30" w:rsidP="00C34E30">
            <w:r>
              <w:t>Annika Jerhamre</w:t>
            </w:r>
          </w:p>
          <w:p w14:paraId="3943D1D8" w14:textId="03F6B588" w:rsidR="00C34E30" w:rsidRDefault="00C34E30" w:rsidP="00C34E30">
            <w:r>
              <w:t>Ulf Lockowandt</w:t>
            </w:r>
            <w:r w:rsidR="00323AD1">
              <w:t xml:space="preserve"> (förrhinder)</w:t>
            </w:r>
          </w:p>
          <w:p w14:paraId="79D62D2C" w14:textId="77777777" w:rsidR="00C34E30" w:rsidRDefault="00C34E30" w:rsidP="00C34E30">
            <w:r>
              <w:t>Svante Nygren</w:t>
            </w:r>
          </w:p>
          <w:p w14:paraId="288FEBCB" w14:textId="77777777" w:rsidR="00C34E30" w:rsidRDefault="00C34E30" w:rsidP="00C34E30"/>
          <w:p w14:paraId="7AEE8B8D" w14:textId="79C1A7F6" w:rsidR="00C34E30" w:rsidRPr="00323AD1" w:rsidRDefault="00C34E30" w:rsidP="00C34E30">
            <w:pPr>
              <w:rPr>
                <w:lang w:val="en-US"/>
              </w:rPr>
            </w:pPr>
            <w:r w:rsidRPr="00323AD1">
              <w:rPr>
                <w:lang w:val="en-US"/>
              </w:rPr>
              <w:t>Alf Andersson</w:t>
            </w:r>
            <w:r w:rsidR="00323AD1" w:rsidRPr="00323AD1">
              <w:rPr>
                <w:lang w:val="en-US"/>
              </w:rPr>
              <w:t>, PRO</w:t>
            </w:r>
          </w:p>
          <w:p w14:paraId="5D958FE1" w14:textId="358005CE" w:rsidR="00C34E30" w:rsidRDefault="00C34E30" w:rsidP="00C34E30">
            <w:r>
              <w:t>Barbro Graeffe</w:t>
            </w:r>
            <w:r w:rsidR="00A811AF">
              <w:t>, SPF</w:t>
            </w:r>
          </w:p>
          <w:p w14:paraId="7C12423C" w14:textId="4E6D5E7E" w:rsidR="00C34E30" w:rsidRDefault="00C34E30" w:rsidP="00C34E30">
            <w:r>
              <w:t>Ingrid Hjalmarson</w:t>
            </w:r>
            <w:r w:rsidR="00323AD1">
              <w:t>, PRO</w:t>
            </w:r>
          </w:p>
          <w:p w14:paraId="6383EC89" w14:textId="65EBDB32" w:rsidR="00C34E30" w:rsidRDefault="00C34E30" w:rsidP="00C34E30">
            <w:r>
              <w:t>Ewa Kardell</w:t>
            </w:r>
            <w:r w:rsidR="00323AD1">
              <w:t>, SPF</w:t>
            </w:r>
          </w:p>
          <w:p w14:paraId="57161D9C" w14:textId="32B628D4" w:rsidR="00C34E30" w:rsidRDefault="00C34E30" w:rsidP="00C34E30">
            <w:r>
              <w:t>Pirkko Larsson</w:t>
            </w:r>
            <w:r w:rsidR="00A811AF">
              <w:t>, PRO</w:t>
            </w:r>
          </w:p>
          <w:p w14:paraId="067ABB59" w14:textId="0F249714" w:rsidR="00C34E30" w:rsidRDefault="00C34E30" w:rsidP="00C34E30">
            <w:r>
              <w:t>Owe Landgren</w:t>
            </w:r>
            <w:r w:rsidR="00323AD1">
              <w:t>, SKPF</w:t>
            </w:r>
          </w:p>
          <w:p w14:paraId="2D71F85C" w14:textId="089364E4" w:rsidR="00C34E30" w:rsidRDefault="00C34E30" w:rsidP="00C34E30">
            <w:r>
              <w:t>Ritva Elg</w:t>
            </w:r>
            <w:r w:rsidR="00323AD1">
              <w:t>, SPF</w:t>
            </w:r>
          </w:p>
          <w:p w14:paraId="0851AFA7" w14:textId="138CA181" w:rsidR="00C34E30" w:rsidRDefault="00C34E30" w:rsidP="00C34E30">
            <w:r>
              <w:t>Sten Mångs</w:t>
            </w:r>
            <w:r w:rsidR="00323AD1">
              <w:t>, SKPF</w:t>
            </w:r>
          </w:p>
          <w:p w14:paraId="40CC3F0F" w14:textId="2A814524" w:rsidR="00C34E30" w:rsidRDefault="00C34E30" w:rsidP="00C34E30">
            <w:r>
              <w:t>Kaija Nopola</w:t>
            </w:r>
            <w:r w:rsidR="00323AD1">
              <w:t>, PRO</w:t>
            </w:r>
            <w:r w:rsidR="00DB4D47">
              <w:t xml:space="preserve"> (förhinder)</w:t>
            </w:r>
          </w:p>
          <w:p w14:paraId="3455997F" w14:textId="61835A24" w:rsidR="00C34E30" w:rsidRDefault="00C34E30" w:rsidP="00C34E30">
            <w:r>
              <w:t>Berit Örnevall</w:t>
            </w:r>
            <w:r w:rsidR="00323AD1">
              <w:t>, SKPF</w:t>
            </w:r>
          </w:p>
          <w:p w14:paraId="5538D9DD" w14:textId="60E92FD6" w:rsidR="009D3C45" w:rsidRDefault="009D3C45" w:rsidP="002B29B4"/>
        </w:tc>
      </w:tr>
    </w:tbl>
    <w:p w14:paraId="158620A5" w14:textId="77777777" w:rsidR="009D3C45" w:rsidRDefault="009D3C45" w:rsidP="00041C5C"/>
    <w:p w14:paraId="559F23BF" w14:textId="77777777" w:rsidR="009D3C45" w:rsidRDefault="009D3C45" w:rsidP="00041C5C"/>
    <w:p w14:paraId="3E60C37D" w14:textId="49911D5A" w:rsidR="00F23A2B" w:rsidRDefault="00DB4D47" w:rsidP="00DB4D47">
      <w:pPr>
        <w:pStyle w:val="Liststycke"/>
        <w:numPr>
          <w:ilvl w:val="0"/>
          <w:numId w:val="5"/>
        </w:numPr>
        <w:spacing w:after="240" w:line="240" w:lineRule="auto"/>
        <w:ind w:hanging="720"/>
        <w:contextualSpacing w:val="0"/>
      </w:pPr>
      <w:r>
        <w:t>Mötet förklaras öppnat</w:t>
      </w:r>
      <w:r w:rsidR="004E292C">
        <w:br/>
      </w:r>
      <w:r>
        <w:t xml:space="preserve">Närsjukvårdsdirektör Maria Ohlson Andersson hälsar välkomna </w:t>
      </w:r>
      <w:r w:rsidR="00827363">
        <w:t xml:space="preserve">till årets första pensionärsråd </w:t>
      </w:r>
      <w:r>
        <w:t xml:space="preserve">och </w:t>
      </w:r>
      <w:r w:rsidR="004E292C">
        <w:t>en presentationsrunda</w:t>
      </w:r>
      <w:r>
        <w:t xml:space="preserve"> genomförs. </w:t>
      </w:r>
    </w:p>
    <w:p w14:paraId="6DC7B050" w14:textId="1E1E9032" w:rsidR="00B657D2" w:rsidRDefault="007B2BE7" w:rsidP="00DB4D47">
      <w:pPr>
        <w:pStyle w:val="Liststycke"/>
        <w:numPr>
          <w:ilvl w:val="0"/>
          <w:numId w:val="5"/>
        </w:numPr>
        <w:spacing w:after="240" w:line="240" w:lineRule="auto"/>
        <w:ind w:hanging="720"/>
        <w:contextualSpacing w:val="0"/>
      </w:pPr>
      <w:r w:rsidRPr="007B2BE7">
        <w:t>Presentation Maria O</w:t>
      </w:r>
      <w:r w:rsidR="00C34E30">
        <w:t>h</w:t>
      </w:r>
      <w:r w:rsidRPr="007B2BE7">
        <w:t>lson Andersson</w:t>
      </w:r>
      <w:r w:rsidR="00287141" w:rsidRPr="007B2BE7">
        <w:br/>
      </w:r>
      <w:r w:rsidR="00DB4D47" w:rsidRPr="00476549">
        <w:t xml:space="preserve">Maria Ohlson Andersson </w:t>
      </w:r>
      <w:r w:rsidR="00B657D2">
        <w:t xml:space="preserve">tillträdde i december, </w:t>
      </w:r>
      <w:r w:rsidR="00DB4D47" w:rsidRPr="00476549">
        <w:t xml:space="preserve">är läkare och har under de senaste åren arbetat som primärvårdschef i Region Skåne. Där har hon bland annat ansvarat för vårdcentraler i egen regi i Malmö och sydvästra Skåne. Tidigare har </w:t>
      </w:r>
      <w:r w:rsidR="00DD2FDB">
        <w:t>MOA</w:t>
      </w:r>
      <w:r w:rsidR="00DB4D47" w:rsidRPr="00476549">
        <w:t xml:space="preserve"> också arbetat som tillförordnad förvaltningschef för primärvården i Region Skåne.</w:t>
      </w:r>
      <w:r w:rsidR="00DB4D47">
        <w:t xml:space="preserve"> Hon har varit chef för </w:t>
      </w:r>
      <w:r w:rsidR="00DB4D47" w:rsidRPr="00476549">
        <w:t>akutsjukvården vid Skånes universitetssjukhus</w:t>
      </w:r>
      <w:r w:rsidR="00DB4D47">
        <w:t xml:space="preserve"> och har erfarenhet av näravårdomställning, ser fram emot att få fortsätta arbeta med det. Vill bidra till förstärkt fokus på patienten i centrum, som partner. Erfarenhet av patientsamverkan i Skåne </w:t>
      </w:r>
      <w:r w:rsidR="00637138">
        <w:t xml:space="preserve">genom ett patientråd </w:t>
      </w:r>
      <w:r w:rsidR="00DB4D47">
        <w:t>inom primärvården.</w:t>
      </w:r>
      <w:r w:rsidR="00B657D2">
        <w:t xml:space="preserve"> </w:t>
      </w:r>
      <w:r w:rsidR="00DD2FDB">
        <w:t>MOA har j</w:t>
      </w:r>
      <w:r w:rsidR="00B657D2">
        <w:t xml:space="preserve">obbat mycket med omställningen till nära vård, byggt samverkansstrukturer över huvudmannaskapsgränser och utvecklat digitala tjänster som stöd för det. </w:t>
      </w:r>
    </w:p>
    <w:p w14:paraId="1E1D3127" w14:textId="09C1A990" w:rsidR="00862302" w:rsidRDefault="00A811AF" w:rsidP="00B657D2">
      <w:pPr>
        <w:pStyle w:val="Liststycke"/>
        <w:spacing w:after="240" w:line="240" w:lineRule="auto"/>
        <w:contextualSpacing w:val="0"/>
      </w:pPr>
      <w:r>
        <w:lastRenderedPageBreak/>
        <w:t>PRO</w:t>
      </w:r>
      <w:r w:rsidR="00B657D2">
        <w:t xml:space="preserve"> framhåller att samverkan är viktig, </w:t>
      </w:r>
      <w:r>
        <w:t xml:space="preserve">i synnerhet </w:t>
      </w:r>
      <w:r w:rsidR="00B657D2">
        <w:t xml:space="preserve">för äldre. </w:t>
      </w:r>
      <w:r>
        <w:t xml:space="preserve">MOA </w:t>
      </w:r>
      <w:r w:rsidR="00B657D2">
        <w:t>svarar att SLS</w:t>
      </w:r>
      <w:r>
        <w:t>O</w:t>
      </w:r>
      <w:r w:rsidR="00B657D2">
        <w:t xml:space="preserve"> har en viktig roll där. </w:t>
      </w:r>
      <w:r>
        <w:br/>
        <w:t xml:space="preserve">SPF: Finns förutsättningar för </w:t>
      </w:r>
      <w:r w:rsidR="00B657D2">
        <w:t xml:space="preserve">att hemsjukvård kan övergå i kommunal regi </w:t>
      </w:r>
      <w:r>
        <w:t xml:space="preserve">i Stockholm som i andra regioner </w:t>
      </w:r>
      <w:r w:rsidR="00B657D2">
        <w:t>framöver?</w:t>
      </w:r>
      <w:r>
        <w:t xml:space="preserve"> MOA </w:t>
      </w:r>
      <w:r w:rsidR="00B657D2">
        <w:t>uppskattar att regionen har det ansvaret idag, gränssnitten består</w:t>
      </w:r>
      <w:r>
        <w:t xml:space="preserve"> oavsett huvudman</w:t>
      </w:r>
      <w:r w:rsidR="00B657D2">
        <w:t>.</w:t>
      </w:r>
      <w:r>
        <w:t xml:space="preserve"> Region </w:t>
      </w:r>
      <w:r w:rsidR="00B657D2">
        <w:t>Skåne har goda erfarenheter av teamlösninga</w:t>
      </w:r>
      <w:r>
        <w:t>r.</w:t>
      </w:r>
      <w:r w:rsidR="00B657D2">
        <w:t xml:space="preserve"> </w:t>
      </w:r>
      <w:r w:rsidR="00B657D2">
        <w:br/>
      </w:r>
      <w:r w:rsidR="00B657D2">
        <w:br/>
      </w:r>
      <w:r>
        <w:t>SKPF</w:t>
      </w:r>
      <w:r w:rsidR="00B657D2">
        <w:t xml:space="preserve"> saknar </w:t>
      </w:r>
      <w:r w:rsidR="00870466">
        <w:t>tydligare koppling</w:t>
      </w:r>
      <w:r w:rsidR="00B657D2">
        <w:t xml:space="preserve"> med forskningen på SLSO:s områden. </w:t>
      </w:r>
      <w:r w:rsidR="00870466">
        <w:t xml:space="preserve">MAO beskriver att </w:t>
      </w:r>
      <w:r w:rsidR="00862302">
        <w:t xml:space="preserve">Region </w:t>
      </w:r>
      <w:r w:rsidR="00870466">
        <w:t xml:space="preserve">Skåne </w:t>
      </w:r>
      <w:r w:rsidR="00862302">
        <w:t xml:space="preserve">och universitet i Skåne arbetade tätt tillsammans i en bra organisationsform. </w:t>
      </w:r>
      <w:r w:rsidR="00862302">
        <w:br/>
      </w:r>
      <w:r w:rsidR="00862302">
        <w:br/>
      </w:r>
      <w:r w:rsidR="00870466">
        <w:t>AKPF beskriver att p</w:t>
      </w:r>
      <w:r w:rsidR="00862302">
        <w:t xml:space="preserve">rivata kommunala vårdkoncerner har för lite personal och </w:t>
      </w:r>
      <w:r w:rsidR="00870466">
        <w:t xml:space="preserve">att </w:t>
      </w:r>
      <w:r w:rsidR="00862302">
        <w:t>det driver upp antalet akutbesök och beläggning.</w:t>
      </w:r>
      <w:r w:rsidR="00870466">
        <w:t xml:space="preserve"> </w:t>
      </w:r>
      <w:r w:rsidR="00862302">
        <w:t>M</w:t>
      </w:r>
      <w:r w:rsidR="00870466">
        <w:t>OA</w:t>
      </w:r>
      <w:r w:rsidR="00862302">
        <w:t xml:space="preserve">: </w:t>
      </w:r>
      <w:r w:rsidR="00870466">
        <w:t xml:space="preserve">Det finns goda erfarenheter av </w:t>
      </w:r>
      <w:r w:rsidR="00862302">
        <w:t xml:space="preserve">vårdplaner (tex </w:t>
      </w:r>
      <w:r w:rsidR="00EC611A">
        <w:t xml:space="preserve">Samordnade Individuella Planer, så kallade </w:t>
      </w:r>
      <w:r w:rsidR="00862302">
        <w:t xml:space="preserve">SIP) </w:t>
      </w:r>
      <w:r w:rsidR="00870466">
        <w:t xml:space="preserve">för att komma åt </w:t>
      </w:r>
      <w:r w:rsidR="00862302">
        <w:t xml:space="preserve">undvikbar slutenvård. </w:t>
      </w:r>
      <w:r w:rsidR="00870466">
        <w:t xml:space="preserve">Det är inte </w:t>
      </w:r>
      <w:r w:rsidR="00862302">
        <w:t xml:space="preserve">alltid omsorgsinsatser som brister, utan </w:t>
      </w:r>
      <w:r w:rsidR="00EC611A">
        <w:t xml:space="preserve">ibland behövs mer </w:t>
      </w:r>
      <w:r w:rsidR="00862302">
        <w:t>medicinskt stöd</w:t>
      </w:r>
      <w:r w:rsidR="00EC611A">
        <w:t xml:space="preserve">, ofta som en del av ett </w:t>
      </w:r>
      <w:r w:rsidR="00862302">
        <w:t>mer proaktivt arbete.</w:t>
      </w:r>
      <w:r w:rsidR="00862302">
        <w:br/>
      </w:r>
      <w:r w:rsidR="00862302">
        <w:br/>
      </w:r>
      <w:r w:rsidR="00870466">
        <w:t xml:space="preserve">PRO </w:t>
      </w:r>
      <w:r w:rsidR="00827363">
        <w:t>framhåller</w:t>
      </w:r>
      <w:r w:rsidR="00870466">
        <w:t xml:space="preserve"> patientperspektivet i systemfrågan, </w:t>
      </w:r>
      <w:r w:rsidR="00862302">
        <w:t>det ska fungera för den enskilde.</w:t>
      </w:r>
      <w:r w:rsidR="00827363">
        <w:t xml:space="preserve"> </w:t>
      </w:r>
      <w:r w:rsidR="00870466">
        <w:t xml:space="preserve">PRO beskriver Lidköpings </w:t>
      </w:r>
      <w:r w:rsidR="00827363">
        <w:t xml:space="preserve">värdefulla utveckling av </w:t>
      </w:r>
      <w:r w:rsidR="00862302">
        <w:t xml:space="preserve">team-arbete </w:t>
      </w:r>
      <w:r w:rsidR="00827363">
        <w:t>med</w:t>
      </w:r>
      <w:r w:rsidR="00862302">
        <w:t xml:space="preserve"> väl beforska</w:t>
      </w:r>
      <w:r w:rsidR="00827363">
        <w:t>de</w:t>
      </w:r>
      <w:r w:rsidR="00862302">
        <w:t xml:space="preserve"> positiva effekter.</w:t>
      </w:r>
      <w:r w:rsidR="00827363" w:rsidRPr="00827363">
        <w:t xml:space="preserve"> </w:t>
      </w:r>
      <w:r w:rsidR="00827363">
        <w:t>MOA delar den synen, vården ska vara sömlös.</w:t>
      </w:r>
    </w:p>
    <w:p w14:paraId="1FF24843" w14:textId="2BB0F577" w:rsidR="00236779" w:rsidRDefault="00236779" w:rsidP="00827363">
      <w:pPr>
        <w:spacing w:after="240"/>
      </w:pPr>
    </w:p>
    <w:p w14:paraId="3FE123B1" w14:textId="1310621C" w:rsidR="00236779" w:rsidRPr="007B2BE7" w:rsidRDefault="00236779" w:rsidP="00C767FA">
      <w:pPr>
        <w:pStyle w:val="Liststycke"/>
        <w:numPr>
          <w:ilvl w:val="0"/>
          <w:numId w:val="5"/>
        </w:numPr>
        <w:spacing w:after="240" w:line="240" w:lineRule="auto"/>
        <w:ind w:hanging="720"/>
        <w:contextualSpacing w:val="0"/>
      </w:pPr>
      <w:r>
        <w:t>Aktuella regionövergripande frågor</w:t>
      </w:r>
      <w:r>
        <w:br/>
        <w:t>Maria Ohlson Andersson redogör för aktuella regionövergripande frågor så som avbolagisering av akutsjukhus, ambulanssjukvård och vårdvalsfrågor.</w:t>
      </w:r>
      <w:r w:rsidR="00C767FA">
        <w:br/>
      </w:r>
      <w:r w:rsidR="00C767FA">
        <w:br/>
        <w:t>Avbolagiseringen av akutsjukhusen kommer inte påverka SLSO nämnvärt. Beställar-utförarmodellen kvarstår. Se bild.</w:t>
      </w:r>
      <w:r w:rsidR="00C767FA">
        <w:br/>
      </w:r>
      <w:r w:rsidR="00C767FA">
        <w:br/>
      </w:r>
      <w:r w:rsidR="00827363">
        <w:t xml:space="preserve">PRO undrar om det </w:t>
      </w:r>
      <w:r w:rsidR="00C767FA">
        <w:t>finns något i styrningsfrågan som påverkar SLSO. MAO</w:t>
      </w:r>
      <w:r w:rsidR="00827363">
        <w:t xml:space="preserve"> svarar att SLSO inte ser några direkta konsekvenser i </w:t>
      </w:r>
      <w:r w:rsidR="00C767FA">
        <w:t>dagsläget.</w:t>
      </w:r>
      <w:r w:rsidR="00C767FA">
        <w:br/>
      </w:r>
      <w:r w:rsidR="00C767FA">
        <w:br/>
      </w:r>
    </w:p>
    <w:p w14:paraId="185CE531" w14:textId="4A412719" w:rsidR="00827363" w:rsidRDefault="007B2BE7" w:rsidP="002C1371">
      <w:pPr>
        <w:pStyle w:val="Liststycke"/>
        <w:numPr>
          <w:ilvl w:val="0"/>
          <w:numId w:val="5"/>
        </w:numPr>
        <w:spacing w:after="240" w:line="240" w:lineRule="auto"/>
        <w:ind w:hanging="720"/>
        <w:contextualSpacing w:val="0"/>
      </w:pPr>
      <w:r>
        <w:t>Patientsäkerhet</w:t>
      </w:r>
      <w:r w:rsidR="00287141">
        <w:br/>
      </w:r>
      <w:r w:rsidR="00C34E30">
        <w:t>Avdelningschef Svante Nyberg</w:t>
      </w:r>
      <w:r>
        <w:t xml:space="preserve"> redogör för SLSO:s patientsäkerhetsarbete med utgångspunkt från Patientsäkerhetsberättelsen 2023.</w:t>
      </w:r>
      <w:r w:rsidR="00C767FA">
        <w:br/>
      </w:r>
      <w:r w:rsidR="00DD2FDB">
        <w:br/>
      </w:r>
      <w:r w:rsidR="0009176D">
        <w:t>Hipokrates ed</w:t>
      </w:r>
      <w:r w:rsidR="00772BAD">
        <w:t xml:space="preserve"> </w:t>
      </w:r>
      <w:r w:rsidR="0009176D">
        <w:t xml:space="preserve">att inte skada är grunden för patientsäkerhetsarbetet, systematiken är </w:t>
      </w:r>
      <w:r w:rsidR="0009176D" w:rsidRPr="0009176D">
        <w:t>en</w:t>
      </w:r>
      <w:r w:rsidR="0009176D">
        <w:t xml:space="preserve"> annan grund. SLSO:s patientsäkerhetsarbete utgår ifrån Socialstyrelsens </w:t>
      </w:r>
      <w:hyperlink r:id="rId7" w:history="1">
        <w:r w:rsidR="0009176D" w:rsidRPr="0009176D">
          <w:rPr>
            <w:rStyle w:val="Hyperlnk"/>
          </w:rPr>
          <w:t>nationella handlingsplan för patientsäkerhet</w:t>
        </w:r>
      </w:hyperlink>
      <w:r w:rsidR="0009176D">
        <w:t xml:space="preserve">. </w:t>
      </w:r>
      <w:r w:rsidR="00827363">
        <w:t>SN</w:t>
      </w:r>
      <w:r w:rsidR="00772BAD">
        <w:t xml:space="preserve"> redogör för medarbetarenkätens svar om patientsäkerhetsfrågor, Lex </w:t>
      </w:r>
      <w:r w:rsidR="00827363">
        <w:lastRenderedPageBreak/>
        <w:t>M</w:t>
      </w:r>
      <w:r w:rsidR="00772BAD">
        <w:t>aria</w:t>
      </w:r>
      <w:r w:rsidR="00827363">
        <w:t>-</w:t>
      </w:r>
      <w:r w:rsidR="00772BAD">
        <w:t xml:space="preserve">ärenden 2023 och </w:t>
      </w:r>
      <w:r w:rsidR="006F52C5">
        <w:t xml:space="preserve">antal ärenden om synpunkter och klagomål </w:t>
      </w:r>
      <w:r w:rsidR="00EE5265">
        <w:t xml:space="preserve">och ärenden inkomna hos Patientnämnden </w:t>
      </w:r>
      <w:r w:rsidR="006F52C5">
        <w:t>som exempel på</w:t>
      </w:r>
      <w:r w:rsidR="00772BAD">
        <w:t xml:space="preserve"> aspekter av Patientsäkerhetsberättelsen 2023.</w:t>
      </w:r>
      <w:r w:rsidR="00DD2FDB" w:rsidRPr="00DD2FDB">
        <w:t xml:space="preserve"> </w:t>
      </w:r>
      <w:r w:rsidR="00DD2FDB">
        <w:t>Handlingsplan för patientsäkerhet 2024 är framtagen.</w:t>
      </w:r>
      <w:r w:rsidR="00DD2FDB">
        <w:br/>
      </w:r>
      <w:r w:rsidR="00DD2FDB">
        <w:br/>
      </w:r>
      <w:r w:rsidR="00827363">
        <w:t xml:space="preserve">SKPF frågar om SLSO ser kopplingar mellan låg </w:t>
      </w:r>
      <w:r w:rsidR="006F52C5">
        <w:t>bemanning</w:t>
      </w:r>
      <w:r w:rsidR="00827363">
        <w:t xml:space="preserve"> och</w:t>
      </w:r>
      <w:r w:rsidR="006F52C5">
        <w:t xml:space="preserve"> risken för allvarliga vårdskador? SN: vi tittar på hela händelseförloppet och orsaker till vårdskadan. Det genomgående temat är vårdens övergångar,</w:t>
      </w:r>
      <w:r w:rsidR="00827363">
        <w:t xml:space="preserve"> </w:t>
      </w:r>
      <w:r w:rsidR="006F52C5">
        <w:t xml:space="preserve">överlämningar mellan vårdgivare är ett riskmoment. </w:t>
      </w:r>
      <w:r w:rsidR="006F52C5">
        <w:br/>
      </w:r>
      <w:r w:rsidR="006F52C5">
        <w:br/>
      </w:r>
      <w:r w:rsidR="00827363">
        <w:t xml:space="preserve">SPF undrar om </w:t>
      </w:r>
      <w:r w:rsidR="006F52C5">
        <w:t>särskilda boenden</w:t>
      </w:r>
      <w:r w:rsidR="00827363">
        <w:t xml:space="preserve"> inkluderas i statistiken. </w:t>
      </w:r>
      <w:r w:rsidR="006F52C5">
        <w:t xml:space="preserve">MAO: </w:t>
      </w:r>
      <w:r w:rsidR="00827363">
        <w:t xml:space="preserve">Bilden visar bara SLSO:s statistik, </w:t>
      </w:r>
      <w:r w:rsidR="006F52C5">
        <w:t xml:space="preserve">kommunerna anmäler </w:t>
      </w:r>
      <w:r w:rsidR="00827363">
        <w:t>i sina system.</w:t>
      </w:r>
    </w:p>
    <w:p w14:paraId="76239469" w14:textId="4085D8E7" w:rsidR="00287141" w:rsidRDefault="00827363" w:rsidP="00EE5265">
      <w:pPr>
        <w:pStyle w:val="Liststycke"/>
        <w:spacing w:after="240" w:line="240" w:lineRule="auto"/>
        <w:contextualSpacing w:val="0"/>
      </w:pPr>
      <w:r>
        <w:t xml:space="preserve">PRO frågar hur ärenden hanteras där patienten och vårdgivaren har oförenliga beskrivningar av händelseförloppet? </w:t>
      </w:r>
      <w:r w:rsidR="00EE5265">
        <w:t>SN</w:t>
      </w:r>
      <w:r>
        <w:t xml:space="preserve"> säger att </w:t>
      </w:r>
      <w:r w:rsidR="00EE5265">
        <w:t>de</w:t>
      </w:r>
      <w:r>
        <w:t xml:space="preserve"> allra</w:t>
      </w:r>
      <w:r w:rsidR="00EE5265">
        <w:t xml:space="preserve"> flesta kontakter är god</w:t>
      </w:r>
      <w:r>
        <w:t xml:space="preserve"> och meningsfulla för alla parter</w:t>
      </w:r>
      <w:r w:rsidR="00EE5265">
        <w:t>. Ibland behövs förklaras att vi inte delar ut påföljder</w:t>
      </w:r>
      <w:r>
        <w:t>.</w:t>
      </w:r>
      <w:r w:rsidR="00EC611A" w:rsidRPr="00EC611A">
        <w:t xml:space="preserve"> </w:t>
      </w:r>
      <w:r w:rsidR="00EC611A">
        <w:t>MAO</w:t>
      </w:r>
      <w:r w:rsidR="00EC611A">
        <w:t xml:space="preserve"> berättar om möjligheten att </w:t>
      </w:r>
      <w:r w:rsidR="00EC611A">
        <w:t>klaga till LÖF</w:t>
      </w:r>
      <w:r w:rsidR="00EC611A">
        <w:t xml:space="preserve">, men att även i ärenden där man inte överens brukar man kunna </w:t>
      </w:r>
      <w:r w:rsidR="00EC611A">
        <w:t>komma till samförstånd.</w:t>
      </w:r>
      <w:r w:rsidR="00EE5265">
        <w:br/>
      </w:r>
      <w:r w:rsidR="00EE5265">
        <w:br/>
      </w:r>
      <w:r>
        <w:t xml:space="preserve">SKPF </w:t>
      </w:r>
      <w:r w:rsidR="00EC611A">
        <w:t xml:space="preserve">upplyser om att </w:t>
      </w:r>
      <w:r w:rsidR="00EE5265">
        <w:t xml:space="preserve">Patientnämnden </w:t>
      </w:r>
      <w:r w:rsidR="00EC611A">
        <w:t xml:space="preserve">kan ge patienten </w:t>
      </w:r>
      <w:r w:rsidR="00EE5265">
        <w:t xml:space="preserve">stöd i kontakter med vårdgivaren. </w:t>
      </w:r>
      <w:r w:rsidR="00EC611A">
        <w:t>SKPF</w:t>
      </w:r>
      <w:r w:rsidR="00EE5265">
        <w:t xml:space="preserve"> önskar </w:t>
      </w:r>
      <w:r w:rsidR="00EC611A">
        <w:t xml:space="preserve">få tillgång till </w:t>
      </w:r>
      <w:r w:rsidR="00EE5265">
        <w:t xml:space="preserve">Patientsäkerhetsberättelsen </w:t>
      </w:r>
      <w:r w:rsidR="00EC611A">
        <w:t>2023 i sin helhet.</w:t>
      </w:r>
      <w:r w:rsidR="00C767FA">
        <w:br/>
      </w:r>
    </w:p>
    <w:p w14:paraId="374A2BF5" w14:textId="565C0F73" w:rsidR="00934964" w:rsidRDefault="00934964" w:rsidP="00287141">
      <w:pPr>
        <w:pStyle w:val="Liststycke"/>
        <w:numPr>
          <w:ilvl w:val="0"/>
          <w:numId w:val="5"/>
        </w:numPr>
        <w:spacing w:after="240" w:line="240" w:lineRule="auto"/>
        <w:ind w:hanging="720"/>
        <w:contextualSpacing w:val="0"/>
      </w:pPr>
      <w:r>
        <w:t>Lägesrapport geriatriken</w:t>
      </w:r>
      <w:r w:rsidR="00EC611A">
        <w:br/>
      </w:r>
      <w:r w:rsidR="009463C7">
        <w:br/>
        <w:t>Frågan bordläggs</w:t>
      </w:r>
      <w:r w:rsidR="00EC611A">
        <w:t xml:space="preserve"> pga. Ulf Lockowandts förhinder att delta.</w:t>
      </w:r>
    </w:p>
    <w:p w14:paraId="4E018165" w14:textId="02332BA0" w:rsidR="00287141" w:rsidRDefault="009D3C45" w:rsidP="00DB4D47">
      <w:pPr>
        <w:pStyle w:val="Liststycke"/>
        <w:numPr>
          <w:ilvl w:val="0"/>
          <w:numId w:val="5"/>
        </w:numPr>
        <w:spacing w:after="240" w:line="240" w:lineRule="auto"/>
        <w:ind w:hanging="720"/>
        <w:contextualSpacing w:val="0"/>
      </w:pPr>
      <w:r>
        <w:t>Nästa möte</w:t>
      </w:r>
      <w:r w:rsidR="00287141">
        <w:br/>
      </w:r>
      <w:r w:rsidR="00DB4D47">
        <w:t>Ordförande tackar för ett dynamiskt möte med värdefulla inspel och påminner om nästa möte äger rum den 7 maj 2024.</w:t>
      </w:r>
    </w:p>
    <w:p w14:paraId="2ACDE645" w14:textId="77777777" w:rsidR="00B827CA" w:rsidRDefault="00B827CA" w:rsidP="00B827CA"/>
    <w:p w14:paraId="00B7A376" w14:textId="6E6D349C" w:rsidR="00B827CA" w:rsidRDefault="00B827CA" w:rsidP="00F76E1A"/>
    <w:sectPr w:rsidR="00B827CA" w:rsidSect="00D570AF">
      <w:headerReference w:type="default" r:id="rId8"/>
      <w:footerReference w:type="default" r:id="rId9"/>
      <w:headerReference w:type="first" r:id="rId10"/>
      <w:pgSz w:w="11906" w:h="16838" w:code="9"/>
      <w:pgMar w:top="2268" w:right="2267" w:bottom="1134" w:left="1701" w:header="397" w:footer="2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2330" w14:textId="77777777" w:rsidR="000911D3" w:rsidRDefault="000911D3">
      <w:r>
        <w:separator/>
      </w:r>
    </w:p>
  </w:endnote>
  <w:endnote w:type="continuationSeparator" w:id="0">
    <w:p w14:paraId="6C4556FB" w14:textId="77777777" w:rsidR="000911D3" w:rsidRDefault="00091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 LT Std 55 Roman">
    <w:panose1 w:val="020B0602020204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64EFA" w14:textId="77777777" w:rsidR="009D3C45" w:rsidRDefault="009D3C45" w:rsidP="000F56B5">
    <w:pPr>
      <w:pStyle w:val="Sidfot"/>
    </w:pPr>
  </w:p>
  <w:p w14:paraId="58C0AEFA" w14:textId="77777777" w:rsidR="009D3C45" w:rsidRDefault="009D3C45" w:rsidP="000F56B5">
    <w:pPr>
      <w:pStyle w:val="Sidfot"/>
    </w:pPr>
  </w:p>
  <w:p w14:paraId="730584B5" w14:textId="77777777" w:rsidR="009D3C45" w:rsidRDefault="009D3C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6A602" w14:textId="77777777" w:rsidR="000911D3" w:rsidRDefault="000911D3">
      <w:r>
        <w:separator/>
      </w:r>
    </w:p>
  </w:footnote>
  <w:footnote w:type="continuationSeparator" w:id="0">
    <w:p w14:paraId="475CDDFE" w14:textId="77777777" w:rsidR="000911D3" w:rsidRDefault="00091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1913" w:type="dxa"/>
      <w:tblInd w:w="-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1"/>
      <w:gridCol w:w="709"/>
      <w:gridCol w:w="4040"/>
      <w:gridCol w:w="637"/>
      <w:gridCol w:w="3404"/>
      <w:gridCol w:w="851"/>
      <w:gridCol w:w="1275"/>
      <w:gridCol w:w="6"/>
    </w:tblGrid>
    <w:tr w:rsidR="0048177A" w14:paraId="65CC9BC3" w14:textId="77777777" w:rsidTr="00A860DF">
      <w:trPr>
        <w:gridAfter w:val="1"/>
        <w:wAfter w:w="6" w:type="dxa"/>
        <w:trHeight w:val="737"/>
      </w:trPr>
      <w:tc>
        <w:tcPr>
          <w:tcW w:w="991" w:type="dxa"/>
        </w:tcPr>
        <w:p w14:paraId="593D3EDB" w14:textId="77777777" w:rsidR="009D3C45" w:rsidRPr="005017D7" w:rsidRDefault="009D3C45" w:rsidP="00A860DF">
          <w:pPr>
            <w:ind w:left="-120" w:firstLine="120"/>
          </w:pPr>
        </w:p>
      </w:tc>
      <w:tc>
        <w:tcPr>
          <w:tcW w:w="9641" w:type="dxa"/>
          <w:gridSpan w:val="5"/>
          <w:vAlign w:val="bottom"/>
        </w:tcPr>
        <w:p w14:paraId="1DA1409C" w14:textId="77777777" w:rsidR="009D3C45" w:rsidRPr="00360240" w:rsidRDefault="00D570AF" w:rsidP="00A860DF">
          <w:pPr>
            <w:pStyle w:val="Sidhuvud"/>
            <w:ind w:left="-108"/>
            <w:rPr>
              <w:rFonts w:ascii="Frutiger LT Std 55 Roman" w:hAnsi="Frutiger LT Std 55 Roman"/>
            </w:rPr>
          </w:pPr>
          <w:r>
            <w:rPr>
              <w:noProof/>
            </w:rPr>
            <w:drawing>
              <wp:inline distT="0" distB="0" distL="0" distR="0" wp14:anchorId="797B1E63" wp14:editId="0349A70B">
                <wp:extent cx="2042795" cy="365760"/>
                <wp:effectExtent l="0" t="0" r="0" b="0"/>
                <wp:docPr id="1911382036" name="Bildobjekt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" name="Bildobjekt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2795" cy="365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vAlign w:val="bottom"/>
        </w:tcPr>
        <w:p w14:paraId="4E386D79" w14:textId="77777777" w:rsidR="009D3C45" w:rsidRPr="00741ED3" w:rsidRDefault="00B827CA" w:rsidP="00A860DF">
          <w:pPr>
            <w:pStyle w:val="Sidhuvud"/>
            <w:spacing w:before="120"/>
            <w:rPr>
              <w:szCs w:val="18"/>
            </w:rPr>
          </w:pPr>
          <w:r w:rsidRPr="00C838CB">
            <w:rPr>
              <w:szCs w:val="18"/>
            </w:rPr>
            <w:fldChar w:fldCharType="begin"/>
          </w:r>
          <w:r w:rsidRPr="00C838CB">
            <w:rPr>
              <w:szCs w:val="18"/>
            </w:rPr>
            <w:instrText>PAGE  \* Arabic  \* MERGEFORMAT</w:instrText>
          </w:r>
          <w:r w:rsidRPr="00C838CB">
            <w:rPr>
              <w:szCs w:val="18"/>
            </w:rPr>
            <w:fldChar w:fldCharType="separate"/>
          </w:r>
          <w:r>
            <w:rPr>
              <w:noProof/>
              <w:szCs w:val="18"/>
            </w:rPr>
            <w:t>2</w:t>
          </w:r>
          <w:r w:rsidRPr="00C838CB">
            <w:rPr>
              <w:szCs w:val="18"/>
            </w:rPr>
            <w:fldChar w:fldCharType="end"/>
          </w:r>
          <w:r w:rsidRPr="00C838CB">
            <w:rPr>
              <w:szCs w:val="18"/>
            </w:rPr>
            <w:t xml:space="preserve"> (</w:t>
          </w:r>
          <w:r w:rsidRPr="00C838CB">
            <w:rPr>
              <w:szCs w:val="18"/>
            </w:rPr>
            <w:fldChar w:fldCharType="begin"/>
          </w:r>
          <w:r w:rsidRPr="00C838CB">
            <w:rPr>
              <w:szCs w:val="18"/>
            </w:rPr>
            <w:instrText>NUMPAGES  \* Arabic  \* MERGEFORMAT</w:instrText>
          </w:r>
          <w:r w:rsidRPr="00C838CB">
            <w:rPr>
              <w:szCs w:val="18"/>
            </w:rPr>
            <w:fldChar w:fldCharType="separate"/>
          </w:r>
          <w:r>
            <w:rPr>
              <w:noProof/>
              <w:szCs w:val="18"/>
            </w:rPr>
            <w:t>2</w:t>
          </w:r>
          <w:r w:rsidRPr="00C838CB">
            <w:rPr>
              <w:noProof/>
              <w:szCs w:val="18"/>
            </w:rPr>
            <w:fldChar w:fldCharType="end"/>
          </w:r>
          <w:r>
            <w:rPr>
              <w:noProof/>
              <w:szCs w:val="18"/>
            </w:rPr>
            <w:t>)</w:t>
          </w:r>
        </w:p>
      </w:tc>
    </w:tr>
    <w:tr w:rsidR="0048177A" w14:paraId="70D1BEEF" w14:textId="77777777" w:rsidTr="00A860DF">
      <w:trPr>
        <w:trHeight w:hRule="exact" w:val="227"/>
      </w:trPr>
      <w:tc>
        <w:tcPr>
          <w:tcW w:w="991" w:type="dxa"/>
          <w:vAlign w:val="bottom"/>
        </w:tcPr>
        <w:p w14:paraId="75807BC0" w14:textId="77777777" w:rsidR="009D3C45" w:rsidRPr="00D91548" w:rsidRDefault="009D3C45" w:rsidP="00A860DF">
          <w:pPr>
            <w:pStyle w:val="Sidhuvud"/>
            <w:spacing w:line="240" w:lineRule="atLeast"/>
          </w:pPr>
        </w:p>
      </w:tc>
      <w:tc>
        <w:tcPr>
          <w:tcW w:w="709" w:type="dxa"/>
          <w:vAlign w:val="bottom"/>
        </w:tcPr>
        <w:p w14:paraId="5D1874E0" w14:textId="77777777" w:rsidR="009D3C45" w:rsidRPr="007A07B3" w:rsidRDefault="009D3C45" w:rsidP="00A860DF">
          <w:pPr>
            <w:pStyle w:val="Sidhuvud"/>
            <w:spacing w:line="240" w:lineRule="atLeast"/>
            <w:rPr>
              <w:szCs w:val="18"/>
            </w:rPr>
          </w:pPr>
        </w:p>
      </w:tc>
      <w:tc>
        <w:tcPr>
          <w:tcW w:w="4677" w:type="dxa"/>
          <w:gridSpan w:val="2"/>
          <w:vAlign w:val="bottom"/>
        </w:tcPr>
        <w:p w14:paraId="0E48A698" w14:textId="77777777" w:rsidR="009D3C45" w:rsidRPr="007A07B3" w:rsidRDefault="009D3C45" w:rsidP="00A860DF">
          <w:pPr>
            <w:pStyle w:val="Sidhuvud"/>
            <w:spacing w:line="240" w:lineRule="atLeast"/>
            <w:ind w:left="-108"/>
            <w:rPr>
              <w:szCs w:val="18"/>
            </w:rPr>
          </w:pPr>
        </w:p>
      </w:tc>
      <w:tc>
        <w:tcPr>
          <w:tcW w:w="3404" w:type="dxa"/>
          <w:vAlign w:val="bottom"/>
        </w:tcPr>
        <w:p w14:paraId="142BDA4E" w14:textId="77777777" w:rsidR="009D3C45" w:rsidRPr="007A07B3" w:rsidRDefault="009D3C45" w:rsidP="00A860DF">
          <w:pPr>
            <w:pStyle w:val="Sidhuvud"/>
            <w:spacing w:line="240" w:lineRule="atLeast"/>
            <w:rPr>
              <w:szCs w:val="18"/>
            </w:rPr>
          </w:pPr>
        </w:p>
      </w:tc>
      <w:tc>
        <w:tcPr>
          <w:tcW w:w="2132" w:type="dxa"/>
          <w:gridSpan w:val="3"/>
          <w:vAlign w:val="bottom"/>
        </w:tcPr>
        <w:p w14:paraId="7162A7F1" w14:textId="77777777" w:rsidR="009D3C45" w:rsidRPr="007A07B3" w:rsidRDefault="009D3C45" w:rsidP="00A860DF">
          <w:pPr>
            <w:pStyle w:val="Sidhuvud"/>
            <w:spacing w:line="240" w:lineRule="atLeast"/>
            <w:rPr>
              <w:szCs w:val="18"/>
            </w:rPr>
          </w:pPr>
        </w:p>
      </w:tc>
    </w:tr>
    <w:tr w:rsidR="0048177A" w14:paraId="11010672" w14:textId="77777777" w:rsidTr="00A860DF">
      <w:trPr>
        <w:trHeight w:hRule="exact" w:val="227"/>
      </w:trPr>
      <w:tc>
        <w:tcPr>
          <w:tcW w:w="991" w:type="dxa"/>
          <w:vAlign w:val="bottom"/>
        </w:tcPr>
        <w:p w14:paraId="3996D6BA" w14:textId="77777777" w:rsidR="009D3C45" w:rsidRPr="00D91548" w:rsidRDefault="009D3C45" w:rsidP="00A860DF">
          <w:pPr>
            <w:pStyle w:val="Sidhuvud"/>
            <w:spacing w:line="240" w:lineRule="atLeast"/>
          </w:pPr>
        </w:p>
      </w:tc>
      <w:tc>
        <w:tcPr>
          <w:tcW w:w="709" w:type="dxa"/>
          <w:vAlign w:val="bottom"/>
        </w:tcPr>
        <w:p w14:paraId="6AB879CE" w14:textId="77777777" w:rsidR="009D3C45" w:rsidRPr="004C2D7E" w:rsidRDefault="009D3C45" w:rsidP="00A860DF">
          <w:pPr>
            <w:pStyle w:val="Sidhuvud"/>
            <w:spacing w:line="240" w:lineRule="atLeast"/>
            <w:rPr>
              <w:szCs w:val="18"/>
            </w:rPr>
          </w:pPr>
        </w:p>
      </w:tc>
      <w:tc>
        <w:tcPr>
          <w:tcW w:w="4677" w:type="dxa"/>
          <w:gridSpan w:val="2"/>
          <w:vAlign w:val="bottom"/>
        </w:tcPr>
        <w:p w14:paraId="4225C4AE" w14:textId="77777777" w:rsidR="009D3C45" w:rsidRPr="004C2D7E" w:rsidRDefault="009D3C45" w:rsidP="00A860DF">
          <w:pPr>
            <w:pStyle w:val="Sidhuvud"/>
            <w:spacing w:line="240" w:lineRule="atLeast"/>
            <w:ind w:left="-107"/>
          </w:pPr>
        </w:p>
        <w:p w14:paraId="3DF70FD1" w14:textId="77777777" w:rsidR="009D3C45" w:rsidRPr="004C2D7E" w:rsidRDefault="009D3C45" w:rsidP="00A860DF">
          <w:pPr>
            <w:pStyle w:val="Sidhuvud"/>
            <w:spacing w:line="240" w:lineRule="atLeast"/>
            <w:ind w:left="-108"/>
          </w:pPr>
        </w:p>
      </w:tc>
      <w:tc>
        <w:tcPr>
          <w:tcW w:w="3404" w:type="dxa"/>
          <w:vAlign w:val="bottom"/>
        </w:tcPr>
        <w:sdt>
          <w:sdtPr>
            <w:rPr>
              <w:caps/>
            </w:rPr>
            <w:id w:val="-1022160389"/>
          </w:sdtPr>
          <w:sdtEndPr/>
          <w:sdtContent>
            <w:p w14:paraId="4A269F24" w14:textId="00D4B06E" w:rsidR="009D3C45" w:rsidRDefault="00EC611A" w:rsidP="00041C5C">
              <w:pPr>
                <w:pStyle w:val="Sidhuvud"/>
                <w:spacing w:line="240" w:lineRule="atLeast"/>
                <w:ind w:left="35"/>
                <w:rPr>
                  <w:rFonts w:ascii="Georgia" w:hAnsi="Georgia"/>
                  <w:caps/>
                  <w:sz w:val="22"/>
                </w:rPr>
              </w:pPr>
              <w:r>
                <w:rPr>
                  <w:caps/>
                </w:rPr>
                <w:t>MInnesanteckning</w:t>
              </w:r>
            </w:p>
          </w:sdtContent>
        </w:sdt>
        <w:p w14:paraId="46B3F63A" w14:textId="77777777" w:rsidR="009D3C45" w:rsidRPr="00DD4775" w:rsidRDefault="009D3C45" w:rsidP="00A860DF">
          <w:pPr>
            <w:pStyle w:val="Sidhuvud"/>
            <w:spacing w:line="240" w:lineRule="atLeast"/>
            <w:rPr>
              <w:caps/>
            </w:rPr>
          </w:pPr>
        </w:p>
      </w:tc>
      <w:tc>
        <w:tcPr>
          <w:tcW w:w="2132" w:type="dxa"/>
          <w:gridSpan w:val="3"/>
          <w:vAlign w:val="bottom"/>
        </w:tcPr>
        <w:p w14:paraId="00F9FA39" w14:textId="77777777" w:rsidR="009D3C45" w:rsidRPr="00854E4C" w:rsidRDefault="00DD2FDB" w:rsidP="00A860DF">
          <w:pPr>
            <w:pStyle w:val="Sidhuvud"/>
            <w:spacing w:line="240" w:lineRule="atLeast"/>
            <w:rPr>
              <w:szCs w:val="18"/>
            </w:rPr>
          </w:pPr>
          <w:sdt>
            <w:sdtPr>
              <w:rPr>
                <w:szCs w:val="18"/>
              </w:rPr>
              <w:id w:val="601530801"/>
            </w:sdtPr>
            <w:sdtEndPr/>
            <w:sdtContent>
              <w:r w:rsidR="00B827CA" w:rsidRPr="00854E4C">
                <w:rPr>
                  <w:szCs w:val="18"/>
                </w:rPr>
                <w:t>Diarienummer</w:t>
              </w:r>
              <w:r w:rsidR="00B827CA">
                <w:rPr>
                  <w:szCs w:val="18"/>
                </w:rPr>
                <w:t xml:space="preserve"> </w:t>
              </w:r>
            </w:sdtContent>
          </w:sdt>
        </w:p>
      </w:tc>
    </w:tr>
    <w:tr w:rsidR="00196B95" w14:paraId="3A9F3E18" w14:textId="77777777" w:rsidTr="00043AEA">
      <w:trPr>
        <w:trHeight w:hRule="exact" w:val="227"/>
      </w:trPr>
      <w:tc>
        <w:tcPr>
          <w:tcW w:w="991" w:type="dxa"/>
          <w:vAlign w:val="bottom"/>
        </w:tcPr>
        <w:p w14:paraId="6F60FD8F" w14:textId="77777777" w:rsidR="00196B95" w:rsidRPr="00D91548" w:rsidRDefault="00196B95" w:rsidP="00196B95">
          <w:pPr>
            <w:pStyle w:val="Sidhuvud"/>
            <w:spacing w:line="240" w:lineRule="atLeast"/>
          </w:pPr>
        </w:p>
      </w:tc>
      <w:tc>
        <w:tcPr>
          <w:tcW w:w="709" w:type="dxa"/>
          <w:vAlign w:val="bottom"/>
        </w:tcPr>
        <w:p w14:paraId="76EC3A7D" w14:textId="77777777" w:rsidR="00196B95" w:rsidRPr="007A07B3" w:rsidRDefault="00196B95" w:rsidP="00196B95">
          <w:pPr>
            <w:pStyle w:val="Sidhuvud"/>
            <w:spacing w:line="240" w:lineRule="atLeast"/>
            <w:rPr>
              <w:szCs w:val="18"/>
            </w:rPr>
          </w:pPr>
        </w:p>
      </w:tc>
      <w:tc>
        <w:tcPr>
          <w:tcW w:w="4040" w:type="dxa"/>
          <w:vAlign w:val="bottom"/>
        </w:tcPr>
        <w:p w14:paraId="5F8CC66B" w14:textId="77777777" w:rsidR="00196B95" w:rsidRPr="00A121BD" w:rsidRDefault="00196B95" w:rsidP="00196B95">
          <w:pPr>
            <w:spacing w:line="240" w:lineRule="atLeast"/>
            <w:ind w:left="-107"/>
            <w:rPr>
              <w:rFonts w:ascii="Verdana" w:hAnsi="Verdana" w:cs="Times New Roman"/>
              <w:sz w:val="18"/>
              <w:szCs w:val="18"/>
            </w:rPr>
          </w:pPr>
        </w:p>
      </w:tc>
      <w:tc>
        <w:tcPr>
          <w:tcW w:w="4041" w:type="dxa"/>
          <w:gridSpan w:val="2"/>
          <w:vAlign w:val="bottom"/>
        </w:tcPr>
        <w:p w14:paraId="36A4DE33" w14:textId="7BFAA4AF" w:rsidR="00196B95" w:rsidRPr="00041C5C" w:rsidRDefault="00196B95" w:rsidP="00196B95">
          <w:pPr>
            <w:pStyle w:val="Sidhuvud"/>
            <w:spacing w:line="240" w:lineRule="atLeast"/>
            <w:ind w:left="680"/>
            <w:rPr>
              <w:caps/>
            </w:rPr>
          </w:pPr>
          <w:r>
            <w:rPr>
              <w:caps/>
            </w:rPr>
            <w:t>24-0</w:t>
          </w:r>
          <w:r w:rsidR="00EC611A">
            <w:rPr>
              <w:caps/>
            </w:rPr>
            <w:t>3-05</w:t>
          </w:r>
        </w:p>
      </w:tc>
      <w:tc>
        <w:tcPr>
          <w:tcW w:w="2132" w:type="dxa"/>
          <w:gridSpan w:val="3"/>
          <w:vAlign w:val="bottom"/>
        </w:tcPr>
        <w:p w14:paraId="6DED1082" w14:textId="4A98606B" w:rsidR="00196B95" w:rsidRPr="00854E4C" w:rsidRDefault="00196B95" w:rsidP="00196B95">
          <w:pPr>
            <w:pStyle w:val="Sidhuvud"/>
            <w:spacing w:line="240" w:lineRule="atLeast"/>
            <w:rPr>
              <w:szCs w:val="18"/>
            </w:rPr>
          </w:pPr>
          <w:r w:rsidRPr="007B2BE7">
            <w:t>SLSO 2024-0863</w:t>
          </w:r>
          <w:r w:rsidRPr="00741ED3">
            <w:t xml:space="preserve"> </w:t>
          </w:r>
        </w:p>
      </w:tc>
    </w:tr>
    <w:tr w:rsidR="00196B95" w14:paraId="0083E3DE" w14:textId="77777777" w:rsidTr="00A860DF">
      <w:trPr>
        <w:trHeight w:hRule="exact" w:val="227"/>
      </w:trPr>
      <w:tc>
        <w:tcPr>
          <w:tcW w:w="991" w:type="dxa"/>
          <w:vAlign w:val="bottom"/>
        </w:tcPr>
        <w:p w14:paraId="0A1DE3BB" w14:textId="77777777" w:rsidR="00196B95" w:rsidRPr="00D91548" w:rsidRDefault="00196B95" w:rsidP="00196B95">
          <w:pPr>
            <w:pStyle w:val="Sidhuvud"/>
            <w:spacing w:line="240" w:lineRule="atLeast"/>
          </w:pPr>
        </w:p>
      </w:tc>
      <w:tc>
        <w:tcPr>
          <w:tcW w:w="709" w:type="dxa"/>
          <w:vAlign w:val="bottom"/>
        </w:tcPr>
        <w:p w14:paraId="37B63B93" w14:textId="77777777" w:rsidR="00196B95" w:rsidRPr="007A07B3" w:rsidRDefault="00196B95" w:rsidP="00196B95">
          <w:pPr>
            <w:pStyle w:val="Sidhuvud"/>
            <w:spacing w:line="240" w:lineRule="atLeast"/>
            <w:rPr>
              <w:szCs w:val="18"/>
            </w:rPr>
          </w:pPr>
        </w:p>
      </w:tc>
      <w:tc>
        <w:tcPr>
          <w:tcW w:w="8081" w:type="dxa"/>
          <w:gridSpan w:val="3"/>
          <w:vAlign w:val="bottom"/>
        </w:tcPr>
        <w:p w14:paraId="65184A8B" w14:textId="77777777" w:rsidR="00196B95" w:rsidRPr="00973DC4" w:rsidRDefault="00196B95" w:rsidP="00196B95">
          <w:pPr>
            <w:pStyle w:val="Sidhuvud"/>
            <w:spacing w:line="240" w:lineRule="atLeast"/>
            <w:ind w:left="-108"/>
          </w:pPr>
        </w:p>
      </w:tc>
      <w:tc>
        <w:tcPr>
          <w:tcW w:w="2132" w:type="dxa"/>
          <w:gridSpan w:val="3"/>
          <w:vAlign w:val="bottom"/>
        </w:tcPr>
        <w:p w14:paraId="6FF0B605" w14:textId="77777777" w:rsidR="00196B95" w:rsidRPr="00973DC4" w:rsidRDefault="00196B95" w:rsidP="00196B95">
          <w:pPr>
            <w:pStyle w:val="Sidhuvud"/>
            <w:spacing w:line="240" w:lineRule="atLeast"/>
            <w:ind w:left="-108"/>
          </w:pPr>
        </w:p>
      </w:tc>
    </w:tr>
  </w:tbl>
  <w:p w14:paraId="5EC96D79" w14:textId="77777777" w:rsidR="009D3C45" w:rsidRDefault="009D3C45" w:rsidP="005C0260">
    <w:pPr>
      <w:pStyle w:val="Sidhuvud"/>
    </w:pPr>
  </w:p>
  <w:p w14:paraId="7079B324" w14:textId="77777777" w:rsidR="009D3C45" w:rsidRPr="005C0260" w:rsidRDefault="009D3C45" w:rsidP="005C026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1913" w:type="dxa"/>
      <w:tblInd w:w="-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1"/>
      <w:gridCol w:w="709"/>
      <w:gridCol w:w="1276"/>
      <w:gridCol w:w="2764"/>
      <w:gridCol w:w="637"/>
      <w:gridCol w:w="3404"/>
      <w:gridCol w:w="851"/>
      <w:gridCol w:w="1275"/>
      <w:gridCol w:w="6"/>
    </w:tblGrid>
    <w:tr w:rsidR="0048177A" w14:paraId="7DD8EFF7" w14:textId="77777777" w:rsidTr="00A860DF">
      <w:trPr>
        <w:gridAfter w:val="1"/>
        <w:wAfter w:w="6" w:type="dxa"/>
        <w:trHeight w:val="737"/>
      </w:trPr>
      <w:tc>
        <w:tcPr>
          <w:tcW w:w="991" w:type="dxa"/>
        </w:tcPr>
        <w:p w14:paraId="4B864B68" w14:textId="5A3E376E" w:rsidR="009D3C45" w:rsidRPr="005017D7" w:rsidRDefault="009D3C45" w:rsidP="00984377">
          <w:pPr>
            <w:ind w:left="-120" w:firstLine="120"/>
          </w:pPr>
        </w:p>
      </w:tc>
      <w:tc>
        <w:tcPr>
          <w:tcW w:w="9641" w:type="dxa"/>
          <w:gridSpan w:val="6"/>
          <w:vAlign w:val="bottom"/>
        </w:tcPr>
        <w:p w14:paraId="7A07BFA0" w14:textId="77777777" w:rsidR="009D3C45" w:rsidRPr="00360240" w:rsidRDefault="00D570AF" w:rsidP="00984377">
          <w:pPr>
            <w:pStyle w:val="Sidhuvud"/>
            <w:ind w:left="-108"/>
            <w:rPr>
              <w:rFonts w:ascii="Frutiger LT Std 55 Roman" w:hAnsi="Frutiger LT Std 55 Roman"/>
            </w:rPr>
          </w:pPr>
          <w:r>
            <w:rPr>
              <w:noProof/>
            </w:rPr>
            <w:drawing>
              <wp:inline distT="0" distB="0" distL="0" distR="0" wp14:anchorId="3B99F3D7" wp14:editId="1C2C4458">
                <wp:extent cx="2042795" cy="365760"/>
                <wp:effectExtent l="0" t="0" r="0" b="0"/>
                <wp:docPr id="1911382037" name="Bildobjekt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" name="Bildobjekt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2795" cy="365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vAlign w:val="bottom"/>
        </w:tcPr>
        <w:p w14:paraId="164F5E14" w14:textId="77777777" w:rsidR="009D3C45" w:rsidRPr="00741ED3" w:rsidRDefault="00B827CA" w:rsidP="00984377">
          <w:pPr>
            <w:pStyle w:val="Sidhuvud"/>
            <w:spacing w:before="120"/>
            <w:rPr>
              <w:szCs w:val="18"/>
            </w:rPr>
          </w:pPr>
          <w:r w:rsidRPr="00C838CB">
            <w:rPr>
              <w:szCs w:val="18"/>
            </w:rPr>
            <w:fldChar w:fldCharType="begin"/>
          </w:r>
          <w:r w:rsidRPr="00C838CB">
            <w:rPr>
              <w:szCs w:val="18"/>
            </w:rPr>
            <w:instrText>PAGE  \* Arabic  \* MERGEFORMAT</w:instrText>
          </w:r>
          <w:r w:rsidRPr="00C838CB">
            <w:rPr>
              <w:szCs w:val="18"/>
            </w:rPr>
            <w:fldChar w:fldCharType="separate"/>
          </w:r>
          <w:r>
            <w:rPr>
              <w:noProof/>
              <w:szCs w:val="18"/>
            </w:rPr>
            <w:t>1</w:t>
          </w:r>
          <w:r w:rsidRPr="00C838CB">
            <w:rPr>
              <w:szCs w:val="18"/>
            </w:rPr>
            <w:fldChar w:fldCharType="end"/>
          </w:r>
          <w:r w:rsidRPr="00C838CB">
            <w:rPr>
              <w:szCs w:val="18"/>
            </w:rPr>
            <w:t xml:space="preserve"> (</w:t>
          </w:r>
          <w:r w:rsidRPr="00C838CB">
            <w:rPr>
              <w:szCs w:val="18"/>
            </w:rPr>
            <w:fldChar w:fldCharType="begin"/>
          </w:r>
          <w:r w:rsidRPr="00C838CB">
            <w:rPr>
              <w:szCs w:val="18"/>
            </w:rPr>
            <w:instrText>NUMPAGES  \* Arabic  \* MERGEFORMAT</w:instrText>
          </w:r>
          <w:r w:rsidRPr="00C838CB">
            <w:rPr>
              <w:szCs w:val="18"/>
            </w:rPr>
            <w:fldChar w:fldCharType="separate"/>
          </w:r>
          <w:r>
            <w:rPr>
              <w:noProof/>
              <w:szCs w:val="18"/>
            </w:rPr>
            <w:t>1</w:t>
          </w:r>
          <w:r w:rsidRPr="00C838CB">
            <w:rPr>
              <w:noProof/>
              <w:szCs w:val="18"/>
            </w:rPr>
            <w:fldChar w:fldCharType="end"/>
          </w:r>
          <w:r>
            <w:rPr>
              <w:noProof/>
              <w:szCs w:val="18"/>
            </w:rPr>
            <w:t>)</w:t>
          </w:r>
        </w:p>
      </w:tc>
    </w:tr>
    <w:tr w:rsidR="0048177A" w14:paraId="33F142AF" w14:textId="77777777" w:rsidTr="00A860DF">
      <w:trPr>
        <w:trHeight w:hRule="exact" w:val="227"/>
      </w:trPr>
      <w:tc>
        <w:tcPr>
          <w:tcW w:w="991" w:type="dxa"/>
          <w:vAlign w:val="bottom"/>
        </w:tcPr>
        <w:p w14:paraId="067ADA9C" w14:textId="77777777" w:rsidR="009D3C45" w:rsidRPr="00D91548" w:rsidRDefault="009D3C45" w:rsidP="00984377">
          <w:pPr>
            <w:pStyle w:val="Sidhuvud"/>
            <w:spacing w:line="240" w:lineRule="atLeast"/>
          </w:pPr>
        </w:p>
      </w:tc>
      <w:tc>
        <w:tcPr>
          <w:tcW w:w="709" w:type="dxa"/>
          <w:vAlign w:val="bottom"/>
        </w:tcPr>
        <w:p w14:paraId="32213A29" w14:textId="77777777" w:rsidR="009D3C45" w:rsidRPr="007A07B3" w:rsidRDefault="009D3C45" w:rsidP="00984377">
          <w:pPr>
            <w:pStyle w:val="Sidhuvud"/>
            <w:spacing w:line="240" w:lineRule="atLeast"/>
            <w:rPr>
              <w:szCs w:val="18"/>
            </w:rPr>
          </w:pPr>
        </w:p>
      </w:tc>
      <w:tc>
        <w:tcPr>
          <w:tcW w:w="4677" w:type="dxa"/>
          <w:gridSpan w:val="3"/>
          <w:vAlign w:val="bottom"/>
        </w:tcPr>
        <w:p w14:paraId="3FC1062B" w14:textId="77777777" w:rsidR="009D3C45" w:rsidRPr="007A07B3" w:rsidRDefault="009D3C45" w:rsidP="00984377">
          <w:pPr>
            <w:pStyle w:val="Sidhuvud"/>
            <w:spacing w:line="240" w:lineRule="atLeast"/>
            <w:ind w:left="-108"/>
            <w:rPr>
              <w:szCs w:val="18"/>
            </w:rPr>
          </w:pPr>
        </w:p>
      </w:tc>
      <w:tc>
        <w:tcPr>
          <w:tcW w:w="3404" w:type="dxa"/>
          <w:vAlign w:val="bottom"/>
        </w:tcPr>
        <w:p w14:paraId="6B168034" w14:textId="77777777" w:rsidR="009D3C45" w:rsidRPr="007A07B3" w:rsidRDefault="009D3C45" w:rsidP="00984377">
          <w:pPr>
            <w:pStyle w:val="Sidhuvud"/>
            <w:spacing w:line="240" w:lineRule="atLeast"/>
            <w:rPr>
              <w:szCs w:val="18"/>
            </w:rPr>
          </w:pPr>
        </w:p>
      </w:tc>
      <w:tc>
        <w:tcPr>
          <w:tcW w:w="2132" w:type="dxa"/>
          <w:gridSpan w:val="3"/>
          <w:vAlign w:val="bottom"/>
        </w:tcPr>
        <w:p w14:paraId="594129E6" w14:textId="77777777" w:rsidR="009D3C45" w:rsidRPr="007A07B3" w:rsidRDefault="009D3C45" w:rsidP="00984377">
          <w:pPr>
            <w:pStyle w:val="Sidhuvud"/>
            <w:spacing w:line="240" w:lineRule="atLeast"/>
            <w:rPr>
              <w:szCs w:val="18"/>
            </w:rPr>
          </w:pPr>
        </w:p>
      </w:tc>
    </w:tr>
    <w:tr w:rsidR="0048177A" w14:paraId="618FB8FD" w14:textId="77777777" w:rsidTr="00A860DF">
      <w:trPr>
        <w:trHeight w:hRule="exact" w:val="227"/>
      </w:trPr>
      <w:tc>
        <w:tcPr>
          <w:tcW w:w="991" w:type="dxa"/>
          <w:vAlign w:val="bottom"/>
        </w:tcPr>
        <w:p w14:paraId="4997FD27" w14:textId="77777777" w:rsidR="009D3C45" w:rsidRPr="00D91548" w:rsidRDefault="009D3C45" w:rsidP="00984377">
          <w:pPr>
            <w:pStyle w:val="Sidhuvud"/>
            <w:spacing w:line="240" w:lineRule="atLeast"/>
          </w:pPr>
        </w:p>
      </w:tc>
      <w:tc>
        <w:tcPr>
          <w:tcW w:w="709" w:type="dxa"/>
          <w:vAlign w:val="bottom"/>
        </w:tcPr>
        <w:p w14:paraId="66D7A93E" w14:textId="77777777" w:rsidR="009D3C45" w:rsidRPr="004C2D7E" w:rsidRDefault="009D3C45" w:rsidP="00984377">
          <w:pPr>
            <w:pStyle w:val="Sidhuvud"/>
            <w:spacing w:line="240" w:lineRule="atLeast"/>
            <w:rPr>
              <w:szCs w:val="18"/>
            </w:rPr>
          </w:pPr>
        </w:p>
      </w:tc>
      <w:tc>
        <w:tcPr>
          <w:tcW w:w="4677" w:type="dxa"/>
          <w:gridSpan w:val="3"/>
          <w:vAlign w:val="bottom"/>
        </w:tcPr>
        <w:sdt>
          <w:sdtPr>
            <w:id w:val="-41281202"/>
          </w:sdtPr>
          <w:sdtEndPr/>
          <w:sdtContent>
            <w:p w14:paraId="7A8494D3" w14:textId="77777777" w:rsidR="009D3C45" w:rsidRPr="004C2D7E" w:rsidRDefault="00B827CA" w:rsidP="00984377">
              <w:pPr>
                <w:pStyle w:val="Sidhuvud"/>
                <w:spacing w:line="240" w:lineRule="atLeast"/>
                <w:ind w:left="-107"/>
              </w:pPr>
              <w:r w:rsidRPr="004C2D7E">
                <w:t>Stockholms läns sjukvårdsområde</w:t>
              </w:r>
            </w:p>
          </w:sdtContent>
        </w:sdt>
        <w:p w14:paraId="4B4E52AB" w14:textId="77777777" w:rsidR="009D3C45" w:rsidRPr="004C2D7E" w:rsidRDefault="009D3C45" w:rsidP="00984377">
          <w:pPr>
            <w:pStyle w:val="Sidhuvud"/>
            <w:spacing w:line="240" w:lineRule="atLeast"/>
            <w:ind w:left="-108"/>
          </w:pPr>
        </w:p>
      </w:tc>
      <w:tc>
        <w:tcPr>
          <w:tcW w:w="3404" w:type="dxa"/>
          <w:vAlign w:val="bottom"/>
        </w:tcPr>
        <w:sdt>
          <w:sdtPr>
            <w:rPr>
              <w:caps/>
            </w:rPr>
            <w:id w:val="395253572"/>
          </w:sdtPr>
          <w:sdtEndPr/>
          <w:sdtContent>
            <w:p w14:paraId="16C6593E" w14:textId="199C25F2" w:rsidR="009D3C45" w:rsidRDefault="00EC611A" w:rsidP="00041C5C">
              <w:pPr>
                <w:pStyle w:val="Sidhuvud"/>
                <w:spacing w:line="240" w:lineRule="atLeast"/>
                <w:ind w:left="35"/>
                <w:rPr>
                  <w:rFonts w:ascii="Georgia" w:hAnsi="Georgia"/>
                  <w:caps/>
                  <w:sz w:val="22"/>
                </w:rPr>
              </w:pPr>
              <w:r>
                <w:rPr>
                  <w:caps/>
                </w:rPr>
                <w:t>minnesanteckning</w:t>
              </w:r>
            </w:p>
          </w:sdtContent>
        </w:sdt>
        <w:p w14:paraId="525A614F" w14:textId="77777777" w:rsidR="009D3C45" w:rsidRPr="00DD4775" w:rsidRDefault="009D3C45" w:rsidP="00984377">
          <w:pPr>
            <w:pStyle w:val="Sidhuvud"/>
            <w:spacing w:line="240" w:lineRule="atLeast"/>
            <w:rPr>
              <w:caps/>
            </w:rPr>
          </w:pPr>
        </w:p>
      </w:tc>
      <w:tc>
        <w:tcPr>
          <w:tcW w:w="2132" w:type="dxa"/>
          <w:gridSpan w:val="3"/>
          <w:vAlign w:val="bottom"/>
        </w:tcPr>
        <w:p w14:paraId="7053FFF8" w14:textId="77777777" w:rsidR="009D3C45" w:rsidRPr="0019326A" w:rsidRDefault="00DD2FDB" w:rsidP="00984377">
          <w:pPr>
            <w:pStyle w:val="Sidhuvud"/>
          </w:pPr>
          <w:sdt>
            <w:sdtPr>
              <w:id w:val="-767772409"/>
            </w:sdtPr>
            <w:sdtEndPr/>
            <w:sdtContent>
              <w:r w:rsidR="00B827CA" w:rsidRPr="00854E4C">
                <w:t>Diarie</w:t>
              </w:r>
              <w:r w:rsidR="00B827CA">
                <w:t>nummer</w:t>
              </w:r>
              <w:r w:rsidR="00B827CA" w:rsidRPr="0019326A">
                <w:t xml:space="preserve"> </w:t>
              </w:r>
            </w:sdtContent>
          </w:sdt>
        </w:p>
      </w:tc>
    </w:tr>
    <w:tr w:rsidR="0048177A" w14:paraId="5160F19A" w14:textId="77777777" w:rsidTr="007A6263">
      <w:trPr>
        <w:trHeight w:hRule="exact" w:val="227"/>
      </w:trPr>
      <w:tc>
        <w:tcPr>
          <w:tcW w:w="991" w:type="dxa"/>
          <w:vAlign w:val="bottom"/>
        </w:tcPr>
        <w:p w14:paraId="61B8B154" w14:textId="77777777" w:rsidR="009D3C45" w:rsidRPr="00D91548" w:rsidRDefault="009D3C45" w:rsidP="00984377">
          <w:pPr>
            <w:pStyle w:val="Sidhuvud"/>
            <w:spacing w:line="240" w:lineRule="atLeast"/>
          </w:pPr>
        </w:p>
      </w:tc>
      <w:tc>
        <w:tcPr>
          <w:tcW w:w="709" w:type="dxa"/>
          <w:vAlign w:val="bottom"/>
        </w:tcPr>
        <w:p w14:paraId="0577C12E" w14:textId="77777777" w:rsidR="009D3C45" w:rsidRPr="007A07B3" w:rsidRDefault="009D3C45" w:rsidP="00984377">
          <w:pPr>
            <w:pStyle w:val="Sidhuvud"/>
            <w:spacing w:line="240" w:lineRule="atLeast"/>
            <w:rPr>
              <w:szCs w:val="18"/>
            </w:rPr>
          </w:pPr>
        </w:p>
      </w:tc>
      <w:tc>
        <w:tcPr>
          <w:tcW w:w="4040" w:type="dxa"/>
          <w:gridSpan w:val="2"/>
          <w:vAlign w:val="bottom"/>
        </w:tcPr>
        <w:bookmarkStart w:id="0" w:name="CreatorOrgLevel2" w:displacedByCustomXml="next"/>
        <w:sdt>
          <w:sdtPr>
            <w:rPr>
              <w:rFonts w:ascii="Verdana" w:hAnsi="Verdana"/>
              <w:i/>
              <w:sz w:val="18"/>
              <w:szCs w:val="18"/>
            </w:rPr>
            <w:id w:val="364030046"/>
          </w:sdtPr>
          <w:sdtEndPr/>
          <w:sdtContent>
            <w:p w14:paraId="5E3AB722" w14:textId="030C98A8" w:rsidR="009D3C45" w:rsidRDefault="007B2BE7" w:rsidP="00984377">
              <w:pPr>
                <w:spacing w:line="240" w:lineRule="atLeast"/>
                <w:ind w:left="-107"/>
                <w:rPr>
                  <w:rFonts w:ascii="Verdana" w:hAnsi="Verdana"/>
                  <w:i/>
                  <w:sz w:val="18"/>
                  <w:szCs w:val="18"/>
                </w:rPr>
              </w:pPr>
              <w:r>
                <w:rPr>
                  <w:rFonts w:ascii="Verdana" w:hAnsi="Verdana"/>
                  <w:i/>
                  <w:sz w:val="18"/>
                  <w:szCs w:val="18"/>
                </w:rPr>
                <w:t>VS Ekonomi</w:t>
              </w:r>
            </w:p>
          </w:sdtContent>
        </w:sdt>
        <w:bookmarkEnd w:id="0"/>
        <w:p w14:paraId="0D9080C0" w14:textId="77777777" w:rsidR="009D3C45" w:rsidRDefault="009D3C45" w:rsidP="00984377">
          <w:pPr>
            <w:spacing w:line="240" w:lineRule="atLeast"/>
            <w:ind w:left="-107"/>
            <w:rPr>
              <w:rFonts w:ascii="Verdana" w:hAnsi="Verdana"/>
              <w:i/>
              <w:sz w:val="18"/>
              <w:szCs w:val="18"/>
            </w:rPr>
          </w:pPr>
        </w:p>
        <w:p w14:paraId="7BA800B7" w14:textId="77777777" w:rsidR="009D3C45" w:rsidRDefault="009D3C45" w:rsidP="00984377">
          <w:pPr>
            <w:spacing w:line="240" w:lineRule="atLeast"/>
            <w:ind w:left="-107"/>
            <w:rPr>
              <w:rFonts w:ascii="Verdana" w:hAnsi="Verdana"/>
              <w:i/>
              <w:sz w:val="18"/>
              <w:szCs w:val="18"/>
            </w:rPr>
          </w:pPr>
        </w:p>
        <w:p w14:paraId="77306ACE" w14:textId="77777777" w:rsidR="009D3C45" w:rsidRPr="00A121BD" w:rsidRDefault="009D3C45" w:rsidP="00984377">
          <w:pPr>
            <w:spacing w:line="240" w:lineRule="atLeast"/>
            <w:ind w:left="-107"/>
            <w:rPr>
              <w:rFonts w:ascii="Verdana" w:hAnsi="Verdana" w:cs="Times New Roman"/>
              <w:sz w:val="18"/>
              <w:szCs w:val="18"/>
            </w:rPr>
          </w:pPr>
        </w:p>
      </w:tc>
      <w:tc>
        <w:tcPr>
          <w:tcW w:w="4041" w:type="dxa"/>
          <w:gridSpan w:val="2"/>
          <w:vAlign w:val="bottom"/>
        </w:tcPr>
        <w:p w14:paraId="177E6AA2" w14:textId="1AC60E50" w:rsidR="009D3C45" w:rsidRPr="00A121BD" w:rsidRDefault="00B827CA" w:rsidP="00041C5C">
          <w:pPr>
            <w:pStyle w:val="Sidhuvud"/>
            <w:spacing w:line="240" w:lineRule="atLeast"/>
            <w:ind w:left="680"/>
            <w:rPr>
              <w:rFonts w:cs="Times New Roman"/>
              <w:szCs w:val="18"/>
            </w:rPr>
          </w:pPr>
          <w:r w:rsidRPr="00041C5C">
            <w:rPr>
              <w:caps/>
            </w:rPr>
            <w:t>[</w:t>
          </w:r>
          <w:r w:rsidR="007B2BE7">
            <w:rPr>
              <w:caps/>
            </w:rPr>
            <w:t>24</w:t>
          </w:r>
          <w:r w:rsidRPr="00041C5C">
            <w:rPr>
              <w:caps/>
            </w:rPr>
            <w:t>-</w:t>
          </w:r>
          <w:r w:rsidR="007B2BE7">
            <w:rPr>
              <w:caps/>
            </w:rPr>
            <w:t>0</w:t>
          </w:r>
          <w:r w:rsidR="00EC611A">
            <w:rPr>
              <w:caps/>
            </w:rPr>
            <w:t>3</w:t>
          </w:r>
          <w:r w:rsidRPr="00041C5C">
            <w:rPr>
              <w:caps/>
            </w:rPr>
            <w:t>-</w:t>
          </w:r>
          <w:r w:rsidR="00EC611A">
            <w:rPr>
              <w:caps/>
            </w:rPr>
            <w:t>05</w:t>
          </w:r>
          <w:r w:rsidRPr="00041C5C">
            <w:rPr>
              <w:caps/>
            </w:rPr>
            <w:t>]</w:t>
          </w:r>
        </w:p>
      </w:tc>
      <w:tc>
        <w:tcPr>
          <w:tcW w:w="2132" w:type="dxa"/>
          <w:gridSpan w:val="3"/>
          <w:vAlign w:val="bottom"/>
        </w:tcPr>
        <w:p w14:paraId="67CD7DD3" w14:textId="73AEDB2E" w:rsidR="009D3C45" w:rsidRPr="005C268E" w:rsidRDefault="007B2BE7" w:rsidP="00984377">
          <w:pPr>
            <w:pStyle w:val="Sidhuvud"/>
            <w:rPr>
              <w:szCs w:val="18"/>
            </w:rPr>
          </w:pPr>
          <w:bookmarkStart w:id="1" w:name="topLevelIdentifier"/>
          <w:r w:rsidRPr="007B2BE7">
            <w:t>SLSO 2024-0863</w:t>
          </w:r>
          <w:bookmarkEnd w:id="1"/>
          <w:r w:rsidR="00B827CA" w:rsidRPr="00741ED3">
            <w:t xml:space="preserve"> </w:t>
          </w:r>
        </w:p>
      </w:tc>
    </w:tr>
    <w:tr w:rsidR="0048177A" w14:paraId="4262CEC2" w14:textId="77777777" w:rsidTr="00A860DF">
      <w:trPr>
        <w:trHeight w:hRule="exact" w:val="227"/>
      </w:trPr>
      <w:tc>
        <w:tcPr>
          <w:tcW w:w="991" w:type="dxa"/>
          <w:vAlign w:val="bottom"/>
        </w:tcPr>
        <w:p w14:paraId="0F2174A5" w14:textId="77777777" w:rsidR="009D3C45" w:rsidRPr="00D91548" w:rsidRDefault="009D3C45" w:rsidP="00984377">
          <w:pPr>
            <w:pStyle w:val="Sidhuvud"/>
            <w:spacing w:line="240" w:lineRule="atLeast"/>
          </w:pPr>
        </w:p>
      </w:tc>
      <w:tc>
        <w:tcPr>
          <w:tcW w:w="709" w:type="dxa"/>
          <w:vAlign w:val="bottom"/>
        </w:tcPr>
        <w:p w14:paraId="11848D4D" w14:textId="77777777" w:rsidR="009D3C45" w:rsidRPr="007A07B3" w:rsidRDefault="009D3C45" w:rsidP="00984377">
          <w:pPr>
            <w:pStyle w:val="Sidhuvud"/>
            <w:spacing w:line="240" w:lineRule="atLeast"/>
            <w:rPr>
              <w:szCs w:val="18"/>
            </w:rPr>
          </w:pPr>
        </w:p>
      </w:tc>
      <w:tc>
        <w:tcPr>
          <w:tcW w:w="4677" w:type="dxa"/>
          <w:gridSpan w:val="3"/>
          <w:vAlign w:val="bottom"/>
        </w:tcPr>
        <w:bookmarkStart w:id="2" w:name="CreatorOrgLevel3" w:displacedByCustomXml="next"/>
        <w:sdt>
          <w:sdtPr>
            <w:rPr>
              <w:rFonts w:ascii="Verdana" w:hAnsi="Verdana"/>
              <w:i/>
              <w:sz w:val="18"/>
              <w:szCs w:val="18"/>
            </w:rPr>
            <w:id w:val="-823669247"/>
          </w:sdtPr>
          <w:sdtEndPr/>
          <w:sdtContent>
            <w:p w14:paraId="252D6EA8" w14:textId="63388623" w:rsidR="009D3C45" w:rsidRDefault="007B2BE7" w:rsidP="00984377">
              <w:pPr>
                <w:spacing w:line="240" w:lineRule="atLeast"/>
                <w:ind w:left="-107"/>
                <w:rPr>
                  <w:rFonts w:ascii="Verdana" w:hAnsi="Verdana"/>
                  <w:i/>
                  <w:sz w:val="18"/>
                  <w:szCs w:val="18"/>
                </w:rPr>
              </w:pPr>
              <w:r>
                <w:rPr>
                  <w:rFonts w:ascii="Verdana" w:hAnsi="Verdana"/>
                  <w:i/>
                  <w:sz w:val="18"/>
                  <w:szCs w:val="18"/>
                </w:rPr>
                <w:t>Kanslienheten</w:t>
              </w:r>
            </w:p>
          </w:sdtContent>
        </w:sdt>
        <w:bookmarkEnd w:id="2"/>
        <w:p w14:paraId="5AFAF8E6" w14:textId="77777777" w:rsidR="009D3C45" w:rsidRPr="00973DC4" w:rsidRDefault="009D3C45" w:rsidP="00984377">
          <w:pPr>
            <w:pStyle w:val="Sidhuvud"/>
            <w:spacing w:line="240" w:lineRule="atLeast"/>
            <w:ind w:left="-108"/>
          </w:pPr>
        </w:p>
      </w:tc>
      <w:tc>
        <w:tcPr>
          <w:tcW w:w="5536" w:type="dxa"/>
          <w:gridSpan w:val="4"/>
          <w:vAlign w:val="bottom"/>
        </w:tcPr>
        <w:p w14:paraId="692B6F89" w14:textId="77777777" w:rsidR="009D3C45" w:rsidRPr="00973DC4" w:rsidRDefault="009D3C45" w:rsidP="00984377">
          <w:pPr>
            <w:pStyle w:val="Sidhuvud"/>
            <w:spacing w:line="240" w:lineRule="atLeast"/>
            <w:ind w:left="-108"/>
          </w:pPr>
        </w:p>
      </w:tc>
    </w:tr>
    <w:tr w:rsidR="0048177A" w14:paraId="38D4AB26" w14:textId="77777777" w:rsidTr="00A860DF">
      <w:trPr>
        <w:trHeight w:hRule="exact" w:val="227"/>
      </w:trPr>
      <w:tc>
        <w:tcPr>
          <w:tcW w:w="991" w:type="dxa"/>
          <w:vAlign w:val="bottom"/>
        </w:tcPr>
        <w:p w14:paraId="63A2C935" w14:textId="77777777" w:rsidR="009D3C45" w:rsidRPr="00D91548" w:rsidRDefault="009D3C45" w:rsidP="00984377">
          <w:pPr>
            <w:pStyle w:val="Sidhuvud"/>
            <w:spacing w:line="240" w:lineRule="atLeast"/>
          </w:pPr>
        </w:p>
      </w:tc>
      <w:tc>
        <w:tcPr>
          <w:tcW w:w="709" w:type="dxa"/>
          <w:vAlign w:val="bottom"/>
        </w:tcPr>
        <w:p w14:paraId="770DE332" w14:textId="77777777" w:rsidR="009D3C45" w:rsidRPr="007A07B3" w:rsidRDefault="009D3C45" w:rsidP="00984377">
          <w:pPr>
            <w:pStyle w:val="Sidhuvud"/>
            <w:spacing w:line="240" w:lineRule="atLeast"/>
            <w:rPr>
              <w:szCs w:val="18"/>
            </w:rPr>
          </w:pPr>
        </w:p>
      </w:tc>
      <w:tc>
        <w:tcPr>
          <w:tcW w:w="1276" w:type="dxa"/>
          <w:vAlign w:val="bottom"/>
        </w:tcPr>
        <w:p w14:paraId="6AD1F969" w14:textId="77777777" w:rsidR="009D3C45" w:rsidRPr="00973DC4" w:rsidRDefault="009D3C45" w:rsidP="00984377">
          <w:pPr>
            <w:pStyle w:val="Sidhuvud"/>
            <w:spacing w:line="240" w:lineRule="atLeast"/>
            <w:ind w:left="-107" w:right="-227"/>
          </w:pPr>
        </w:p>
      </w:tc>
      <w:tc>
        <w:tcPr>
          <w:tcW w:w="6805" w:type="dxa"/>
          <w:gridSpan w:val="3"/>
          <w:vAlign w:val="bottom"/>
        </w:tcPr>
        <w:p w14:paraId="145A21EA" w14:textId="77777777" w:rsidR="009D3C45" w:rsidRPr="00973DC4" w:rsidRDefault="009D3C45" w:rsidP="00984377">
          <w:pPr>
            <w:pStyle w:val="Sidhuvud"/>
            <w:spacing w:line="240" w:lineRule="atLeast"/>
            <w:ind w:left="-108"/>
          </w:pPr>
        </w:p>
      </w:tc>
      <w:tc>
        <w:tcPr>
          <w:tcW w:w="2132" w:type="dxa"/>
          <w:gridSpan w:val="3"/>
          <w:vAlign w:val="bottom"/>
        </w:tcPr>
        <w:p w14:paraId="60D3CFB8" w14:textId="77777777" w:rsidR="009D3C45" w:rsidRPr="0019326A" w:rsidRDefault="009D3C45" w:rsidP="00984377">
          <w:pPr>
            <w:pStyle w:val="Sidhuvud"/>
            <w:spacing w:line="240" w:lineRule="atLeast"/>
            <w:rPr>
              <w:sz w:val="16"/>
              <w:szCs w:val="16"/>
            </w:rPr>
          </w:pPr>
        </w:p>
      </w:tc>
    </w:tr>
    <w:tr w:rsidR="0048177A" w14:paraId="73A6A7F7" w14:textId="77777777" w:rsidTr="00A860DF">
      <w:trPr>
        <w:trHeight w:hRule="exact" w:val="227"/>
      </w:trPr>
      <w:tc>
        <w:tcPr>
          <w:tcW w:w="991" w:type="dxa"/>
          <w:vAlign w:val="bottom"/>
        </w:tcPr>
        <w:p w14:paraId="51B69A75" w14:textId="77777777" w:rsidR="009D3C45" w:rsidRPr="00D91548" w:rsidRDefault="009D3C45" w:rsidP="00984377">
          <w:pPr>
            <w:pStyle w:val="Sidhuvud"/>
            <w:spacing w:line="240" w:lineRule="atLeast"/>
          </w:pPr>
        </w:p>
      </w:tc>
      <w:tc>
        <w:tcPr>
          <w:tcW w:w="709" w:type="dxa"/>
          <w:vAlign w:val="bottom"/>
        </w:tcPr>
        <w:p w14:paraId="6550698C" w14:textId="77777777" w:rsidR="009D3C45" w:rsidRPr="007A07B3" w:rsidRDefault="009D3C45" w:rsidP="00984377">
          <w:pPr>
            <w:pStyle w:val="Sidhuvud"/>
            <w:spacing w:line="240" w:lineRule="atLeast"/>
            <w:rPr>
              <w:szCs w:val="18"/>
            </w:rPr>
          </w:pPr>
        </w:p>
      </w:tc>
      <w:tc>
        <w:tcPr>
          <w:tcW w:w="1276" w:type="dxa"/>
          <w:vAlign w:val="bottom"/>
        </w:tcPr>
        <w:p w14:paraId="58EE010A" w14:textId="77777777" w:rsidR="009D3C45" w:rsidRPr="00973DC4" w:rsidRDefault="009D3C45" w:rsidP="00984377">
          <w:pPr>
            <w:pStyle w:val="Sidhuvud"/>
            <w:spacing w:line="240" w:lineRule="atLeast"/>
            <w:ind w:left="-107"/>
          </w:pPr>
        </w:p>
      </w:tc>
      <w:tc>
        <w:tcPr>
          <w:tcW w:w="6805" w:type="dxa"/>
          <w:gridSpan w:val="3"/>
          <w:vAlign w:val="bottom"/>
        </w:tcPr>
        <w:p w14:paraId="3DAACD07" w14:textId="77777777" w:rsidR="009D3C45" w:rsidRPr="00973DC4" w:rsidRDefault="009D3C45" w:rsidP="00984377">
          <w:pPr>
            <w:pStyle w:val="Sidhuvud"/>
            <w:spacing w:line="240" w:lineRule="atLeast"/>
            <w:ind w:left="-108"/>
          </w:pPr>
        </w:p>
      </w:tc>
      <w:tc>
        <w:tcPr>
          <w:tcW w:w="2132" w:type="dxa"/>
          <w:gridSpan w:val="3"/>
          <w:vAlign w:val="bottom"/>
        </w:tcPr>
        <w:p w14:paraId="5C884AB3" w14:textId="77777777" w:rsidR="009D3C45" w:rsidRPr="00973DC4" w:rsidRDefault="009D3C45" w:rsidP="00984377">
          <w:pPr>
            <w:pStyle w:val="Sidhuvud"/>
            <w:spacing w:line="240" w:lineRule="atLeast"/>
          </w:pPr>
        </w:p>
      </w:tc>
    </w:tr>
  </w:tbl>
  <w:p w14:paraId="5B86A0FF" w14:textId="77777777" w:rsidR="009D3C45" w:rsidRDefault="009D3C45" w:rsidP="00984377">
    <w:pPr>
      <w:pStyle w:val="Sidhuvud"/>
    </w:pPr>
  </w:p>
  <w:p w14:paraId="56DB30A0" w14:textId="77777777" w:rsidR="009D3C45" w:rsidRPr="00984377" w:rsidRDefault="009D3C45" w:rsidP="009843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0058D"/>
    <w:multiLevelType w:val="hybridMultilevel"/>
    <w:tmpl w:val="30D82C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E5128"/>
    <w:multiLevelType w:val="hybridMultilevel"/>
    <w:tmpl w:val="783628F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852CF"/>
    <w:multiLevelType w:val="hybridMultilevel"/>
    <w:tmpl w:val="3D2C37DA"/>
    <w:lvl w:ilvl="0" w:tplc="9BB29928">
      <w:start w:val="1"/>
      <w:numFmt w:val="decimal"/>
      <w:lvlText w:val="%1."/>
      <w:lvlJc w:val="left"/>
      <w:pPr>
        <w:ind w:left="360" w:hanging="360"/>
      </w:pPr>
    </w:lvl>
    <w:lvl w:ilvl="1" w:tplc="1E108CC4" w:tentative="1">
      <w:start w:val="1"/>
      <w:numFmt w:val="lowerLetter"/>
      <w:lvlText w:val="%2."/>
      <w:lvlJc w:val="left"/>
      <w:pPr>
        <w:ind w:left="1080" w:hanging="360"/>
      </w:pPr>
    </w:lvl>
    <w:lvl w:ilvl="2" w:tplc="DDA49A54" w:tentative="1">
      <w:start w:val="1"/>
      <w:numFmt w:val="lowerRoman"/>
      <w:lvlText w:val="%3."/>
      <w:lvlJc w:val="right"/>
      <w:pPr>
        <w:ind w:left="1800" w:hanging="180"/>
      </w:pPr>
    </w:lvl>
    <w:lvl w:ilvl="3" w:tplc="FCB2E298" w:tentative="1">
      <w:start w:val="1"/>
      <w:numFmt w:val="decimal"/>
      <w:lvlText w:val="%4."/>
      <w:lvlJc w:val="left"/>
      <w:pPr>
        <w:ind w:left="2520" w:hanging="360"/>
      </w:pPr>
    </w:lvl>
    <w:lvl w:ilvl="4" w:tplc="8A44EC2E" w:tentative="1">
      <w:start w:val="1"/>
      <w:numFmt w:val="lowerLetter"/>
      <w:lvlText w:val="%5."/>
      <w:lvlJc w:val="left"/>
      <w:pPr>
        <w:ind w:left="3240" w:hanging="360"/>
      </w:pPr>
    </w:lvl>
    <w:lvl w:ilvl="5" w:tplc="618CD41A" w:tentative="1">
      <w:start w:val="1"/>
      <w:numFmt w:val="lowerRoman"/>
      <w:lvlText w:val="%6."/>
      <w:lvlJc w:val="right"/>
      <w:pPr>
        <w:ind w:left="3960" w:hanging="180"/>
      </w:pPr>
    </w:lvl>
    <w:lvl w:ilvl="6" w:tplc="7CD2FBBC" w:tentative="1">
      <w:start w:val="1"/>
      <w:numFmt w:val="decimal"/>
      <w:lvlText w:val="%7."/>
      <w:lvlJc w:val="left"/>
      <w:pPr>
        <w:ind w:left="4680" w:hanging="360"/>
      </w:pPr>
    </w:lvl>
    <w:lvl w:ilvl="7" w:tplc="E6888352" w:tentative="1">
      <w:start w:val="1"/>
      <w:numFmt w:val="lowerLetter"/>
      <w:lvlText w:val="%8."/>
      <w:lvlJc w:val="left"/>
      <w:pPr>
        <w:ind w:left="5400" w:hanging="360"/>
      </w:pPr>
    </w:lvl>
    <w:lvl w:ilvl="8" w:tplc="4D16D2B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6839BF"/>
    <w:multiLevelType w:val="hybridMultilevel"/>
    <w:tmpl w:val="49AEEA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533CA"/>
    <w:multiLevelType w:val="hybridMultilevel"/>
    <w:tmpl w:val="2D044838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331422">
    <w:abstractNumId w:val="2"/>
  </w:num>
  <w:num w:numId="2" w16cid:durableId="37442154">
    <w:abstractNumId w:val="3"/>
  </w:num>
  <w:num w:numId="3" w16cid:durableId="1417628362">
    <w:abstractNumId w:val="4"/>
  </w:num>
  <w:num w:numId="4" w16cid:durableId="2027170529">
    <w:abstractNumId w:val="0"/>
  </w:num>
  <w:num w:numId="5" w16cid:durableId="1006402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1D3"/>
    <w:rsid w:val="000911D3"/>
    <w:rsid w:val="0009176D"/>
    <w:rsid w:val="00097783"/>
    <w:rsid w:val="00196B95"/>
    <w:rsid w:val="00236779"/>
    <w:rsid w:val="00287141"/>
    <w:rsid w:val="00293BFA"/>
    <w:rsid w:val="002F7785"/>
    <w:rsid w:val="00323AD1"/>
    <w:rsid w:val="00343565"/>
    <w:rsid w:val="0048177A"/>
    <w:rsid w:val="004E292C"/>
    <w:rsid w:val="005A7AD6"/>
    <w:rsid w:val="00637138"/>
    <w:rsid w:val="006F52C5"/>
    <w:rsid w:val="00772BAD"/>
    <w:rsid w:val="007B2BE7"/>
    <w:rsid w:val="00827363"/>
    <w:rsid w:val="00862302"/>
    <w:rsid w:val="00870466"/>
    <w:rsid w:val="00934964"/>
    <w:rsid w:val="00940610"/>
    <w:rsid w:val="009463C7"/>
    <w:rsid w:val="009805A0"/>
    <w:rsid w:val="009D3C45"/>
    <w:rsid w:val="00A811AF"/>
    <w:rsid w:val="00AF2521"/>
    <w:rsid w:val="00B657D2"/>
    <w:rsid w:val="00B827CA"/>
    <w:rsid w:val="00C34E30"/>
    <w:rsid w:val="00C767FA"/>
    <w:rsid w:val="00D570AF"/>
    <w:rsid w:val="00DB4D47"/>
    <w:rsid w:val="00DD2FDB"/>
    <w:rsid w:val="00E86DE1"/>
    <w:rsid w:val="00EC611A"/>
    <w:rsid w:val="00EE5265"/>
    <w:rsid w:val="00F2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DC53F"/>
  <w15:chartTrackingRefBased/>
  <w15:docId w15:val="{2D7909AB-0BFE-4A5D-A5CE-95F615AB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E1A"/>
    <w:pPr>
      <w:spacing w:after="0" w:line="240" w:lineRule="auto"/>
    </w:pPr>
    <w:rPr>
      <w:rFonts w:ascii="Georgia" w:hAnsi="Georgia"/>
      <w:szCs w:val="24"/>
      <w:lang w:eastAsia="sv-SE"/>
    </w:rPr>
  </w:style>
  <w:style w:type="paragraph" w:styleId="Rubrik1">
    <w:name w:val="heading 1"/>
    <w:basedOn w:val="Normal"/>
    <w:next w:val="Brdtext"/>
    <w:link w:val="Rubrik1Char"/>
    <w:qFormat/>
    <w:rsid w:val="00F76E1A"/>
    <w:pPr>
      <w:keepNext/>
      <w:spacing w:before="480" w:after="9" w:line="400" w:lineRule="atLeast"/>
      <w:outlineLvl w:val="0"/>
    </w:pPr>
    <w:rPr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F76E1A"/>
    <w:rPr>
      <w:rFonts w:ascii="Georgia" w:hAnsi="Georgia"/>
      <w:sz w:val="32"/>
      <w:szCs w:val="24"/>
      <w:lang w:eastAsia="sv-SE"/>
    </w:rPr>
  </w:style>
  <w:style w:type="paragraph" w:styleId="Sidhuvud">
    <w:name w:val="header"/>
    <w:basedOn w:val="Normal"/>
    <w:link w:val="SidhuvudChar"/>
    <w:uiPriority w:val="5"/>
    <w:qFormat/>
    <w:rsid w:val="00F76E1A"/>
    <w:pPr>
      <w:tabs>
        <w:tab w:val="center" w:pos="4536"/>
        <w:tab w:val="right" w:pos="9072"/>
      </w:tabs>
    </w:pPr>
    <w:rPr>
      <w:rFonts w:ascii="Verdana" w:hAnsi="Verdana"/>
      <w:sz w:val="18"/>
    </w:rPr>
  </w:style>
  <w:style w:type="character" w:customStyle="1" w:styleId="SidhuvudChar">
    <w:name w:val="Sidhuvud Char"/>
    <w:basedOn w:val="Standardstycketeckensnitt"/>
    <w:link w:val="Sidhuvud"/>
    <w:uiPriority w:val="5"/>
    <w:rsid w:val="00F76E1A"/>
    <w:rPr>
      <w:rFonts w:ascii="Verdana" w:hAnsi="Verdana"/>
      <w:sz w:val="18"/>
      <w:szCs w:val="24"/>
      <w:lang w:eastAsia="sv-SE"/>
    </w:rPr>
  </w:style>
  <w:style w:type="paragraph" w:styleId="Sidfot">
    <w:name w:val="footer"/>
    <w:basedOn w:val="Normal"/>
    <w:link w:val="SidfotChar"/>
    <w:uiPriority w:val="99"/>
    <w:qFormat/>
    <w:rsid w:val="00F76E1A"/>
    <w:pPr>
      <w:tabs>
        <w:tab w:val="center" w:pos="4536"/>
        <w:tab w:val="right" w:pos="9072"/>
      </w:tabs>
    </w:pPr>
    <w:rPr>
      <w:rFonts w:ascii="Verdana" w:hAnsi="Verdana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F76E1A"/>
    <w:rPr>
      <w:rFonts w:ascii="Verdana" w:hAnsi="Verdana"/>
      <w:sz w:val="14"/>
      <w:szCs w:val="24"/>
      <w:lang w:eastAsia="sv-SE"/>
    </w:rPr>
  </w:style>
  <w:style w:type="table" w:styleId="Tabellrutnt">
    <w:name w:val="Table Grid"/>
    <w:basedOn w:val="Normaltabell"/>
    <w:uiPriority w:val="39"/>
    <w:rsid w:val="00F76E1A"/>
    <w:pPr>
      <w:spacing w:after="0" w:line="240" w:lineRule="auto"/>
    </w:pPr>
    <w:rPr>
      <w:rFonts w:eastAsia="Times New Roman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rsid w:val="00F76E1A"/>
    <w:pPr>
      <w:keepLines/>
      <w:spacing w:line="240" w:lineRule="auto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</w:rPr>
  </w:style>
  <w:style w:type="paragraph" w:customStyle="1" w:styleId="Titel-Rapporttypstor">
    <w:name w:val="Titel - Rapporttyp stor"/>
    <w:uiPriority w:val="2"/>
    <w:rsid w:val="00F76E1A"/>
    <w:pPr>
      <w:spacing w:after="0" w:line="240" w:lineRule="atLeast"/>
    </w:pPr>
    <w:rPr>
      <w:rFonts w:ascii="Verdana" w:eastAsia="Times New Roman" w:hAnsi="Verdana" w:cs="Times New Roman"/>
      <w:sz w:val="70"/>
      <w:szCs w:val="24"/>
      <w:lang w:eastAsia="sv-SE"/>
    </w:rPr>
  </w:style>
  <w:style w:type="paragraph" w:customStyle="1" w:styleId="Titel-Rubrik">
    <w:name w:val="Titel - Rubrik"/>
    <w:uiPriority w:val="3"/>
    <w:qFormat/>
    <w:rsid w:val="00F76E1A"/>
    <w:pPr>
      <w:spacing w:after="60" w:line="240" w:lineRule="atLeast"/>
    </w:pPr>
    <w:rPr>
      <w:rFonts w:ascii="Frutiger LT Std 55 Roman" w:eastAsia="Times New Roman" w:hAnsi="Frutiger LT Std 55 Roman" w:cs="Times New Roman"/>
      <w:sz w:val="36"/>
      <w:szCs w:val="24"/>
      <w:lang w:eastAsia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F76E1A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F76E1A"/>
    <w:rPr>
      <w:rFonts w:ascii="Georgia" w:hAnsi="Georgia"/>
      <w:szCs w:val="24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984377"/>
    <w:rPr>
      <w:color w:val="808080"/>
    </w:rPr>
  </w:style>
  <w:style w:type="paragraph" w:styleId="Liststycke">
    <w:name w:val="List Paragraph"/>
    <w:basedOn w:val="Normal"/>
    <w:uiPriority w:val="34"/>
    <w:unhideWhenUsed/>
    <w:qFormat/>
    <w:rsid w:val="00041C5C"/>
    <w:pPr>
      <w:spacing w:line="280" w:lineRule="atLeast"/>
      <w:ind w:left="720"/>
      <w:contextualSpacing/>
    </w:pPr>
    <w:rPr>
      <w:rFonts w:eastAsia="Times New Roman" w:cs="Times New Roman"/>
    </w:rPr>
  </w:style>
  <w:style w:type="character" w:styleId="Hyperlnk">
    <w:name w:val="Hyperlink"/>
    <w:basedOn w:val="Standardstycketeckensnitt"/>
    <w:uiPriority w:val="99"/>
    <w:unhideWhenUsed/>
    <w:rsid w:val="0009176D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917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6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58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6930568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019575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537454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5443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8153375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19924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0072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5223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015961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409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091582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5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atientsakerhet.socialstyrelsen.se/ledning-och-styrning/nationell-handlingspla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LSO\Mallar\Kallel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Kallelse</Template>
  <TotalTime>214</TotalTime>
  <Pages>3</Pages>
  <Words>786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Visma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Gouali BKFM</dc:creator>
  <cp:lastModifiedBy>Henrik Gouali</cp:lastModifiedBy>
  <cp:revision>5</cp:revision>
  <dcterms:created xsi:type="dcterms:W3CDTF">2024-03-05T11:27:00Z</dcterms:created>
  <dcterms:modified xsi:type="dcterms:W3CDTF">2024-03-06T09:17:00Z</dcterms:modified>
</cp:coreProperties>
</file>