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10D0D" w14:textId="77777777" w:rsidR="00E02CCC" w:rsidRPr="00E02CCC" w:rsidRDefault="00E02CCC" w:rsidP="00E02CCC">
      <w:pPr>
        <w:spacing w:before="360"/>
        <w:rPr>
          <w:rFonts w:ascii="Gadugi" w:hAnsi="Gadugi"/>
          <w:b/>
          <w:bCs/>
          <w:color w:val="0070C0"/>
          <w:sz w:val="32"/>
          <w:szCs w:val="32"/>
        </w:rPr>
      </w:pPr>
      <w:r w:rsidRPr="00E02CCC">
        <w:rPr>
          <w:rFonts w:ascii="Gadugi" w:hAnsi="Gadugi"/>
          <w:b/>
          <w:bCs/>
          <w:color w:val="0070C0"/>
          <w:sz w:val="32"/>
          <w:szCs w:val="32"/>
        </w:rPr>
        <w:t>SPF Seniorerna prioriterade områden inför valet</w:t>
      </w:r>
    </w:p>
    <w:p w14:paraId="3B3E6D10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00C9B101" wp14:editId="5498299C">
            <wp:simplePos x="0" y="0"/>
            <wp:positionH relativeFrom="margin">
              <wp:align>right</wp:align>
            </wp:positionH>
            <wp:positionV relativeFrom="paragraph">
              <wp:posOffset>54415</wp:posOffset>
            </wp:positionV>
            <wp:extent cx="1591200" cy="1591200"/>
            <wp:effectExtent l="0" t="0" r="9525" b="9525"/>
            <wp:wrapNone/>
            <wp:docPr id="155378213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686746" name="Bildobjekt 2102686746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7" t="7632" r="22323" b="8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200" cy="159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E02CCC">
        <w:rPr>
          <w:rFonts w:ascii="Gadugi" w:hAnsi="Gadugi"/>
          <w:sz w:val="24"/>
          <w:szCs w:val="24"/>
        </w:rPr>
        <w:t>Hälso- och sjukvård</w:t>
      </w:r>
    </w:p>
    <w:p w14:paraId="64EAC146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Äldreomsorg</w:t>
      </w:r>
    </w:p>
    <w:p w14:paraId="1D0578B1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Pensioner och ekonomi</w:t>
      </w:r>
    </w:p>
    <w:p w14:paraId="75F3E51B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Boende</w:t>
      </w:r>
    </w:p>
    <w:p w14:paraId="28A92F9A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Seniorers representation – demokrati</w:t>
      </w:r>
    </w:p>
    <w:p w14:paraId="7D93E4E8" w14:textId="77777777" w:rsidR="00E02CCC" w:rsidRPr="00E02CCC" w:rsidRDefault="00E02CCC" w:rsidP="00E02CCC">
      <w:pPr>
        <w:spacing w:before="360"/>
        <w:rPr>
          <w:rFonts w:ascii="Gadugi" w:hAnsi="Gadugi"/>
          <w:b/>
          <w:bCs/>
          <w:color w:val="0070C0"/>
          <w:sz w:val="32"/>
          <w:szCs w:val="32"/>
        </w:rPr>
      </w:pPr>
      <w:r w:rsidRPr="00E02CCC">
        <w:rPr>
          <w:rFonts w:ascii="Gadugi" w:hAnsi="Gadugi"/>
          <w:b/>
          <w:bCs/>
          <w:color w:val="0070C0"/>
          <w:sz w:val="32"/>
          <w:szCs w:val="32"/>
        </w:rPr>
        <w:t>Hälso- och sjukvård</w:t>
      </w:r>
    </w:p>
    <w:p w14:paraId="2DC1A0CD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Förverkliga rätten till fast läkarkontakt i primärvården</w:t>
      </w:r>
    </w:p>
    <w:p w14:paraId="7842B083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Säkerställ tillgänglig vård, även för icke-digitala patienter</w:t>
      </w:r>
    </w:p>
    <w:p w14:paraId="317A7BD7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Stärk och bygg ut primärvården – genomför ”god och nära vård”</w:t>
      </w:r>
    </w:p>
    <w:p w14:paraId="42EDB076" w14:textId="77777777" w:rsidR="00E02CCC" w:rsidRPr="00E02CCC" w:rsidRDefault="00E02CCC" w:rsidP="00E02CCC">
      <w:pPr>
        <w:spacing w:before="360"/>
        <w:rPr>
          <w:rFonts w:ascii="Gadugi" w:hAnsi="Gadugi"/>
          <w:b/>
          <w:bCs/>
          <w:color w:val="0070C0"/>
          <w:sz w:val="32"/>
          <w:szCs w:val="32"/>
        </w:rPr>
      </w:pPr>
      <w:r w:rsidRPr="00E02CCC">
        <w:rPr>
          <w:rFonts w:ascii="Gadugi" w:hAnsi="Gadugi"/>
          <w:b/>
          <w:bCs/>
          <w:color w:val="0070C0"/>
          <w:sz w:val="32"/>
          <w:szCs w:val="32"/>
        </w:rPr>
        <w:t>Äldreomsorg</w:t>
      </w:r>
    </w:p>
    <w:p w14:paraId="3397720A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Avskaffa minutstyrningen och öka kontinuiteten i hemtjänsten</w:t>
      </w:r>
    </w:p>
    <w:p w14:paraId="53FEB4EF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 xml:space="preserve">Sänk hyror och avgifter i </w:t>
      </w:r>
      <w:proofErr w:type="spellStart"/>
      <w:r w:rsidRPr="00E02CCC">
        <w:rPr>
          <w:rFonts w:ascii="Gadugi" w:hAnsi="Gadugi"/>
          <w:sz w:val="24"/>
          <w:szCs w:val="24"/>
        </w:rPr>
        <w:t>säbo</w:t>
      </w:r>
      <w:proofErr w:type="spellEnd"/>
      <w:r w:rsidRPr="00E02CCC">
        <w:rPr>
          <w:rFonts w:ascii="Gadugi" w:hAnsi="Gadugi"/>
          <w:sz w:val="24"/>
          <w:szCs w:val="24"/>
        </w:rPr>
        <w:t>– alla ska ha råd att bo</w:t>
      </w:r>
    </w:p>
    <w:p w14:paraId="6D7023B7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 xml:space="preserve">Minska väntetiderna för </w:t>
      </w:r>
      <w:proofErr w:type="spellStart"/>
      <w:r w:rsidRPr="00E02CCC">
        <w:rPr>
          <w:rFonts w:ascii="Gadugi" w:hAnsi="Gadugi"/>
          <w:sz w:val="24"/>
          <w:szCs w:val="24"/>
        </w:rPr>
        <w:t>säbo</w:t>
      </w:r>
      <w:proofErr w:type="spellEnd"/>
      <w:r w:rsidRPr="00E02CCC">
        <w:rPr>
          <w:rFonts w:ascii="Gadugi" w:hAnsi="Gadugi"/>
          <w:sz w:val="24"/>
          <w:szCs w:val="24"/>
        </w:rPr>
        <w:t xml:space="preserve">– bygg fler </w:t>
      </w:r>
      <w:proofErr w:type="spellStart"/>
      <w:r w:rsidRPr="00E02CCC">
        <w:rPr>
          <w:rFonts w:ascii="Gadugi" w:hAnsi="Gadugi"/>
          <w:sz w:val="24"/>
          <w:szCs w:val="24"/>
        </w:rPr>
        <w:t>säbo</w:t>
      </w:r>
      <w:proofErr w:type="spellEnd"/>
    </w:p>
    <w:p w14:paraId="02171D18" w14:textId="77777777" w:rsidR="00E02CCC" w:rsidRPr="00E02CCC" w:rsidRDefault="00E02CCC" w:rsidP="00E02CCC">
      <w:pPr>
        <w:spacing w:before="360"/>
        <w:rPr>
          <w:rFonts w:ascii="Gadugi" w:hAnsi="Gadugi"/>
          <w:b/>
          <w:bCs/>
          <w:color w:val="0070C0"/>
          <w:sz w:val="32"/>
          <w:szCs w:val="32"/>
        </w:rPr>
      </w:pPr>
      <w:r w:rsidRPr="00E02CCC">
        <w:rPr>
          <w:rFonts w:ascii="Gadugi" w:hAnsi="Gadugi"/>
          <w:b/>
          <w:bCs/>
          <w:color w:val="0070C0"/>
          <w:sz w:val="32"/>
          <w:szCs w:val="32"/>
        </w:rPr>
        <w:t>Pension och ekonomi</w:t>
      </w:r>
    </w:p>
    <w:p w14:paraId="4BC3CDB4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Höj inkomstpensionen</w:t>
      </w:r>
    </w:p>
    <w:p w14:paraId="31B73DC6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Det ska löna sig att ha arbetat – ”respektavståndet”</w:t>
      </w:r>
    </w:p>
    <w:p w14:paraId="5DC99511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Stärk seniorers arbetsmarknad</w:t>
      </w:r>
    </w:p>
    <w:p w14:paraId="1968999A" w14:textId="77777777" w:rsidR="00E02CCC" w:rsidRPr="00E02CCC" w:rsidRDefault="00E02CCC" w:rsidP="00E02CCC">
      <w:pPr>
        <w:spacing w:before="360"/>
        <w:rPr>
          <w:rFonts w:ascii="Gadugi" w:hAnsi="Gadugi"/>
          <w:b/>
          <w:bCs/>
          <w:color w:val="0070C0"/>
          <w:sz w:val="32"/>
          <w:szCs w:val="32"/>
        </w:rPr>
      </w:pPr>
      <w:r w:rsidRPr="00E02CCC">
        <w:rPr>
          <w:rFonts w:ascii="Gadugi" w:hAnsi="Gadugi"/>
          <w:b/>
          <w:bCs/>
          <w:color w:val="0070C0"/>
          <w:sz w:val="32"/>
          <w:szCs w:val="32"/>
        </w:rPr>
        <w:t>Boende</w:t>
      </w:r>
    </w:p>
    <w:p w14:paraId="5CD9560D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Inför statsstöd för äldrebostäder och ökad tillgänglighet</w:t>
      </w:r>
    </w:p>
    <w:p w14:paraId="18C717E7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Bygg lokaler för trivsel och gemenskap där seniorer bor</w:t>
      </w:r>
    </w:p>
    <w:p w14:paraId="28ECB0F7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Kommuner måste inventera behov och bestånd och planera för seniorers boende</w:t>
      </w:r>
    </w:p>
    <w:p w14:paraId="1B4DC87A" w14:textId="77777777" w:rsidR="00E02CCC" w:rsidRPr="00E02CCC" w:rsidRDefault="00E02CCC" w:rsidP="00E02CCC">
      <w:pPr>
        <w:spacing w:before="360"/>
        <w:rPr>
          <w:rFonts w:ascii="Gadugi" w:hAnsi="Gadugi"/>
          <w:b/>
          <w:bCs/>
          <w:color w:val="0070C0"/>
          <w:sz w:val="32"/>
          <w:szCs w:val="32"/>
        </w:rPr>
      </w:pPr>
      <w:r w:rsidRPr="00E02CCC">
        <w:rPr>
          <w:rFonts w:ascii="Gadugi" w:hAnsi="Gadugi"/>
          <w:b/>
          <w:bCs/>
          <w:color w:val="0070C0"/>
          <w:sz w:val="32"/>
          <w:szCs w:val="32"/>
        </w:rPr>
        <w:t>Prioritering inför valet: Kryssa en senior!</w:t>
      </w:r>
    </w:p>
    <w:p w14:paraId="1210B482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noProof/>
          <w:sz w:val="24"/>
        </w:rPr>
        <w:drawing>
          <wp:anchor distT="0" distB="0" distL="114300" distR="114300" simplePos="0" relativeHeight="251660288" behindDoc="0" locked="0" layoutInCell="1" allowOverlap="1" wp14:anchorId="6C8132FE" wp14:editId="338E201A">
            <wp:simplePos x="0" y="0"/>
            <wp:positionH relativeFrom="column">
              <wp:posOffset>4160276</wp:posOffset>
            </wp:positionH>
            <wp:positionV relativeFrom="paragraph">
              <wp:posOffset>67750</wp:posOffset>
            </wp:positionV>
            <wp:extent cx="784800" cy="777600"/>
            <wp:effectExtent l="0" t="0" r="0" b="3810"/>
            <wp:wrapNone/>
            <wp:docPr id="280602073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602073" name="Bildobjekt 28060207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76" t="5291" r="16775" b="4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00" cy="77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E02CCC">
        <w:rPr>
          <w:rFonts w:ascii="Gadugi" w:hAnsi="Gadugi"/>
          <w:sz w:val="24"/>
          <w:szCs w:val="24"/>
        </w:rPr>
        <w:t>Seniorers erfarenhet och kompetens behövs i politiken</w:t>
      </w:r>
    </w:p>
    <w:p w14:paraId="25E99DF2" w14:textId="77777777" w:rsidR="00E02CCC" w:rsidRPr="00E02CCC" w:rsidRDefault="00E02CCC" w:rsidP="00E02CCC">
      <w:pPr>
        <w:numPr>
          <w:ilvl w:val="0"/>
          <w:numId w:val="1"/>
        </w:numPr>
        <w:spacing w:before="80"/>
        <w:ind w:left="35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Riksdagen har ett kraftigt underskott på seniorer</w:t>
      </w:r>
    </w:p>
    <w:p w14:paraId="0E5D01AB" w14:textId="77777777" w:rsidR="00E02CCC" w:rsidRPr="00E02CCC" w:rsidRDefault="00E02CCC" w:rsidP="00E02CCC">
      <w:pPr>
        <w:numPr>
          <w:ilvl w:val="1"/>
          <w:numId w:val="1"/>
        </w:numPr>
        <w:spacing w:before="80"/>
        <w:ind w:left="107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Sämre beslutsunderlag</w:t>
      </w:r>
    </w:p>
    <w:p w14:paraId="234EDE03" w14:textId="73C6710F" w:rsidR="00AB03B7" w:rsidRPr="00F72418" w:rsidRDefault="00E02CCC" w:rsidP="00F72418">
      <w:pPr>
        <w:numPr>
          <w:ilvl w:val="1"/>
          <w:numId w:val="1"/>
        </w:numPr>
        <w:spacing w:before="80"/>
        <w:ind w:left="1077" w:hanging="357"/>
        <w:rPr>
          <w:rFonts w:ascii="Gadugi" w:hAnsi="Gadugi"/>
          <w:sz w:val="24"/>
          <w:szCs w:val="24"/>
        </w:rPr>
      </w:pPr>
      <w:r w:rsidRPr="00E02CCC">
        <w:rPr>
          <w:rFonts w:ascii="Gadugi" w:hAnsi="Gadugi"/>
          <w:sz w:val="24"/>
          <w:szCs w:val="24"/>
        </w:rPr>
        <w:t>Riskerar förtroendet för politik och demokrati</w:t>
      </w:r>
    </w:p>
    <w:sectPr w:rsidR="00AB03B7" w:rsidRPr="00F72418" w:rsidSect="00E02CCC">
      <w:headerReference w:type="default" r:id="rId9"/>
      <w:footerReference w:type="default" r:id="rId10"/>
      <w:headerReference w:type="first" r:id="rId11"/>
      <w:pgSz w:w="11906" w:h="16838"/>
      <w:pgMar w:top="1417" w:right="2552" w:bottom="141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3C594" w14:textId="77777777" w:rsidR="00DC3231" w:rsidRDefault="00DC3231" w:rsidP="00F72418">
      <w:pPr>
        <w:spacing w:before="0"/>
      </w:pPr>
      <w:r>
        <w:separator/>
      </w:r>
    </w:p>
  </w:endnote>
  <w:endnote w:type="continuationSeparator" w:id="0">
    <w:p w14:paraId="798D3AAA" w14:textId="77777777" w:rsidR="00DC3231" w:rsidRDefault="00DC3231" w:rsidP="00F7241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5743674"/>
      <w:docPartObj>
        <w:docPartGallery w:val="Page Numbers (Bottom of Page)"/>
        <w:docPartUnique/>
      </w:docPartObj>
    </w:sdtPr>
    <w:sdtEndPr>
      <w:rPr>
        <w:rFonts w:ascii="Gadugi" w:hAnsi="Gadugi"/>
      </w:rPr>
    </w:sdtEndPr>
    <w:sdtContent>
      <w:p w14:paraId="70128B1A" w14:textId="77777777" w:rsidR="00E02CCC" w:rsidRPr="003E1E94" w:rsidRDefault="00E02CCC" w:rsidP="003E1E94">
        <w:pPr>
          <w:pStyle w:val="Sidfot"/>
          <w:jc w:val="right"/>
          <w:rPr>
            <w:rFonts w:ascii="Gadugi" w:hAnsi="Gadugi"/>
          </w:rPr>
        </w:pPr>
        <w:r w:rsidRPr="003E1E94">
          <w:rPr>
            <w:rFonts w:ascii="Gadugi" w:hAnsi="Gadugi"/>
          </w:rPr>
          <w:fldChar w:fldCharType="begin"/>
        </w:r>
        <w:r w:rsidRPr="003E1E94">
          <w:rPr>
            <w:rFonts w:ascii="Gadugi" w:hAnsi="Gadugi"/>
          </w:rPr>
          <w:instrText>PAGE   \* MERGEFORMAT</w:instrText>
        </w:r>
        <w:r w:rsidRPr="003E1E94">
          <w:rPr>
            <w:rFonts w:ascii="Gadugi" w:hAnsi="Gadugi"/>
          </w:rPr>
          <w:fldChar w:fldCharType="separate"/>
        </w:r>
        <w:r w:rsidRPr="003E1E94">
          <w:rPr>
            <w:rFonts w:ascii="Gadugi" w:hAnsi="Gadugi"/>
          </w:rPr>
          <w:t>2</w:t>
        </w:r>
        <w:r w:rsidRPr="003E1E94">
          <w:rPr>
            <w:rFonts w:ascii="Gadugi" w:hAnsi="Gadug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B58E5" w14:textId="77777777" w:rsidR="00DC3231" w:rsidRDefault="00DC3231" w:rsidP="00F72418">
      <w:pPr>
        <w:spacing w:before="0"/>
      </w:pPr>
      <w:r>
        <w:separator/>
      </w:r>
    </w:p>
  </w:footnote>
  <w:footnote w:type="continuationSeparator" w:id="0">
    <w:p w14:paraId="75DEBD96" w14:textId="77777777" w:rsidR="00DC3231" w:rsidRDefault="00DC3231" w:rsidP="00F7241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25996" w14:textId="77777777" w:rsidR="00E02CCC" w:rsidRDefault="00E02CCC">
    <w:pPr>
      <w:pStyle w:val="Sidhuvud"/>
    </w:pPr>
    <w:r>
      <w:rPr>
        <w:noProof/>
      </w:rPr>
      <w:drawing>
        <wp:inline distT="0" distB="0" distL="0" distR="0" wp14:anchorId="5363105B" wp14:editId="1A775C09">
          <wp:extent cx="2232000" cy="374400"/>
          <wp:effectExtent l="0" t="0" r="0" b="6985"/>
          <wp:docPr id="897989024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429632" name="Bildobjekt 3574296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37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E3CF05" w14:textId="77777777" w:rsidR="00E02CCC" w:rsidRDefault="00E02CC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EB520" w14:textId="238EEE28" w:rsidR="00E02CCC" w:rsidRDefault="00F72418">
    <w:pPr>
      <w:pStyle w:val="Sidhuvud"/>
    </w:pPr>
    <w:r>
      <w:rPr>
        <w:noProof/>
      </w:rPr>
      <w:drawing>
        <wp:inline distT="0" distB="0" distL="0" distR="0" wp14:anchorId="3D533472" wp14:editId="3C0FDF51">
          <wp:extent cx="2232000" cy="374400"/>
          <wp:effectExtent l="0" t="0" r="0" b="6985"/>
          <wp:docPr id="456995010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429632" name="Bildobjekt 3574296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37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20D1F"/>
    <w:multiLevelType w:val="hybridMultilevel"/>
    <w:tmpl w:val="40C05340"/>
    <w:lvl w:ilvl="0" w:tplc="041D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3994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C3"/>
    <w:rsid w:val="00337EB8"/>
    <w:rsid w:val="00690496"/>
    <w:rsid w:val="009D7E73"/>
    <w:rsid w:val="00A07236"/>
    <w:rsid w:val="00A777C3"/>
    <w:rsid w:val="00AB03B7"/>
    <w:rsid w:val="00D312D1"/>
    <w:rsid w:val="00DC3231"/>
    <w:rsid w:val="00E02CCC"/>
    <w:rsid w:val="00ED67BD"/>
    <w:rsid w:val="00F7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D8669"/>
  <w15:chartTrackingRefBased/>
  <w15:docId w15:val="{ECF23AE1-F9FC-4180-AEA6-CF99AC3E4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7BD"/>
    <w:pPr>
      <w:spacing w:before="120" w:after="0" w:line="240" w:lineRule="auto"/>
    </w:pPr>
    <w:rPr>
      <w:rFonts w:ascii="Cambria" w:hAnsi="Cambria"/>
    </w:rPr>
  </w:style>
  <w:style w:type="paragraph" w:styleId="Rubrik1">
    <w:name w:val="heading 1"/>
    <w:basedOn w:val="Normal"/>
    <w:next w:val="Normal"/>
    <w:link w:val="Rubrik1Char"/>
    <w:uiPriority w:val="9"/>
    <w:qFormat/>
    <w:rsid w:val="00A77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77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777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777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777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777C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777C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777C3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777C3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77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77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77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777C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777C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777C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777C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777C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777C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777C3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77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777C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77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77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777C3"/>
    <w:rPr>
      <w:rFonts w:ascii="Cambria" w:hAnsi="Cambria"/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777C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777C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77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777C3"/>
    <w:rPr>
      <w:rFonts w:ascii="Cambria" w:hAnsi="Cambria"/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777C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E02CCC"/>
    <w:pPr>
      <w:tabs>
        <w:tab w:val="center" w:pos="4536"/>
        <w:tab w:val="right" w:pos="9072"/>
      </w:tabs>
      <w:spacing w:before="0"/>
    </w:pPr>
    <w:rPr>
      <w:sz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E02CCC"/>
    <w:rPr>
      <w:rFonts w:ascii="Cambria" w:hAnsi="Cambria"/>
      <w:sz w:val="24"/>
    </w:rPr>
  </w:style>
  <w:style w:type="paragraph" w:styleId="Sidfot">
    <w:name w:val="footer"/>
    <w:basedOn w:val="Normal"/>
    <w:link w:val="SidfotChar"/>
    <w:uiPriority w:val="99"/>
    <w:unhideWhenUsed/>
    <w:rsid w:val="00E02CCC"/>
    <w:pPr>
      <w:tabs>
        <w:tab w:val="center" w:pos="4536"/>
        <w:tab w:val="right" w:pos="9072"/>
      </w:tabs>
      <w:spacing w:before="0"/>
    </w:pPr>
    <w:rPr>
      <w:sz w:val="24"/>
    </w:rPr>
  </w:style>
  <w:style w:type="character" w:customStyle="1" w:styleId="SidfotChar">
    <w:name w:val="Sidfot Char"/>
    <w:basedOn w:val="Standardstycketeckensnitt"/>
    <w:link w:val="Sidfot"/>
    <w:uiPriority w:val="99"/>
    <w:rsid w:val="00E02CCC"/>
    <w:rPr>
      <w:rFonts w:ascii="Cambria" w:hAnsi="Cambr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892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Ahlenius</dc:creator>
  <cp:keywords/>
  <dc:description/>
  <cp:lastModifiedBy>Annika Laago</cp:lastModifiedBy>
  <cp:revision>2</cp:revision>
  <dcterms:created xsi:type="dcterms:W3CDTF">2026-09-02T15:38:00Z</dcterms:created>
  <dcterms:modified xsi:type="dcterms:W3CDTF">2026-09-02T15:38:00Z</dcterms:modified>
</cp:coreProperties>
</file>