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20185" w:type="dxa"/>
        <w:tblInd w:w="-909" w:type="dxa"/>
        <w:tblLayout w:type="fixed"/>
        <w:tblCellMar>
          <w:left w:w="0" w:type="dxa"/>
          <w:right w:w="0" w:type="dxa"/>
        </w:tblCellMar>
        <w:tblLook w:val="0000" w:firstRow="0" w:lastRow="0" w:firstColumn="0" w:lastColumn="0" w:noHBand="0" w:noVBand="0"/>
      </w:tblPr>
      <w:tblGrid>
        <w:gridCol w:w="767"/>
        <w:gridCol w:w="4678"/>
        <w:gridCol w:w="3402"/>
        <w:gridCol w:w="566"/>
        <w:gridCol w:w="710"/>
        <w:gridCol w:w="1134"/>
        <w:gridCol w:w="851"/>
        <w:gridCol w:w="2549"/>
        <w:gridCol w:w="5528"/>
      </w:tblGrid>
      <w:tr w:rsidR="006A78DD" w:rsidRPr="00711F22" w14:paraId="3C35CF23" w14:textId="77777777" w:rsidTr="00A321E2">
        <w:trPr>
          <w:gridAfter w:val="2"/>
          <w:wAfter w:w="8077" w:type="dxa"/>
          <w:cantSplit/>
          <w:trHeight w:val="252"/>
          <w:tblHeader/>
        </w:trPr>
        <w:tc>
          <w:tcPr>
            <w:tcW w:w="5445" w:type="dxa"/>
            <w:gridSpan w:val="2"/>
            <w:vMerge w:val="restart"/>
          </w:tcPr>
          <w:p w14:paraId="1FF8815D" w14:textId="77777777" w:rsidR="006A78DD" w:rsidRPr="00711F22" w:rsidRDefault="009A3C4B" w:rsidP="006C5888">
            <w:pPr>
              <w:pStyle w:val="rubriken"/>
              <w:tabs>
                <w:tab w:val="left" w:pos="759"/>
                <w:tab w:val="left" w:pos="4755"/>
              </w:tabs>
              <w:rPr>
                <w:sz w:val="22"/>
                <w:szCs w:val="22"/>
              </w:rPr>
            </w:pPr>
            <w:bookmarkStart w:id="0" w:name="Logga"/>
            <w:bookmarkEnd w:id="0"/>
            <w:r w:rsidRPr="00711F22">
              <w:rPr>
                <w:noProof/>
                <w:sz w:val="22"/>
                <w:szCs w:val="22"/>
              </w:rPr>
              <w:drawing>
                <wp:inline distT="0" distB="0" distL="0" distR="0" wp14:anchorId="192E7B39" wp14:editId="7302B5F7">
                  <wp:extent cx="2289175" cy="466090"/>
                  <wp:effectExtent l="0" t="0" r="0" b="0"/>
                  <wp:docPr id="1" name="Bild 1" descr="V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G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9175" cy="466090"/>
                          </a:xfrm>
                          <a:prstGeom prst="rect">
                            <a:avLst/>
                          </a:prstGeom>
                          <a:noFill/>
                          <a:ln>
                            <a:noFill/>
                          </a:ln>
                        </pic:spPr>
                      </pic:pic>
                    </a:graphicData>
                  </a:graphic>
                </wp:inline>
              </w:drawing>
            </w:r>
            <w:r w:rsidR="006C5888" w:rsidRPr="00711F22">
              <w:rPr>
                <w:sz w:val="22"/>
                <w:szCs w:val="22"/>
              </w:rPr>
              <w:tab/>
            </w:r>
          </w:p>
        </w:tc>
        <w:tc>
          <w:tcPr>
            <w:tcW w:w="6663" w:type="dxa"/>
            <w:gridSpan w:val="5"/>
          </w:tcPr>
          <w:p w14:paraId="1B879A43" w14:textId="77777777" w:rsidR="006A78DD" w:rsidRPr="00711F22" w:rsidRDefault="006A78DD">
            <w:pPr>
              <w:ind w:right="-993"/>
              <w:rPr>
                <w:sz w:val="22"/>
                <w:szCs w:val="22"/>
              </w:rPr>
            </w:pPr>
          </w:p>
        </w:tc>
      </w:tr>
      <w:tr w:rsidR="006A78DD" w:rsidRPr="00711F22" w14:paraId="0C72E784" w14:textId="77777777" w:rsidTr="00A321E2">
        <w:trPr>
          <w:gridAfter w:val="2"/>
          <w:wAfter w:w="8077" w:type="dxa"/>
          <w:cantSplit/>
        </w:trPr>
        <w:tc>
          <w:tcPr>
            <w:tcW w:w="5445" w:type="dxa"/>
            <w:gridSpan w:val="2"/>
            <w:vMerge/>
          </w:tcPr>
          <w:p w14:paraId="77584089" w14:textId="77777777" w:rsidR="006A78DD" w:rsidRPr="00711F22" w:rsidRDefault="006A78DD">
            <w:pPr>
              <w:pStyle w:val="rubriken"/>
              <w:rPr>
                <w:sz w:val="22"/>
                <w:szCs w:val="22"/>
              </w:rPr>
            </w:pPr>
          </w:p>
        </w:tc>
        <w:tc>
          <w:tcPr>
            <w:tcW w:w="6663" w:type="dxa"/>
            <w:gridSpan w:val="5"/>
          </w:tcPr>
          <w:p w14:paraId="0FB0CB46" w14:textId="77777777" w:rsidR="006A78DD" w:rsidRPr="00711F22" w:rsidRDefault="006A78DD">
            <w:pPr>
              <w:ind w:right="-993"/>
              <w:rPr>
                <w:sz w:val="22"/>
                <w:szCs w:val="22"/>
              </w:rPr>
            </w:pPr>
            <w:r w:rsidRPr="00711F22">
              <w:rPr>
                <w:sz w:val="22"/>
                <w:szCs w:val="22"/>
              </w:rPr>
              <w:t>ANTECKNINGAR</w:t>
            </w:r>
          </w:p>
        </w:tc>
      </w:tr>
      <w:tr w:rsidR="006A78DD" w:rsidRPr="00711F22" w14:paraId="0AAE146D" w14:textId="77777777" w:rsidTr="00A321E2">
        <w:trPr>
          <w:gridAfter w:val="2"/>
          <w:wAfter w:w="8077" w:type="dxa"/>
          <w:cantSplit/>
          <w:trHeight w:val="397"/>
        </w:trPr>
        <w:tc>
          <w:tcPr>
            <w:tcW w:w="5445" w:type="dxa"/>
            <w:gridSpan w:val="2"/>
            <w:vMerge/>
          </w:tcPr>
          <w:p w14:paraId="2F287770" w14:textId="77777777" w:rsidR="006A78DD" w:rsidRPr="00711F22" w:rsidRDefault="006A78DD">
            <w:pPr>
              <w:pStyle w:val="rubriken"/>
              <w:rPr>
                <w:sz w:val="22"/>
                <w:szCs w:val="22"/>
              </w:rPr>
            </w:pPr>
          </w:p>
        </w:tc>
        <w:tc>
          <w:tcPr>
            <w:tcW w:w="6663" w:type="dxa"/>
            <w:gridSpan w:val="5"/>
          </w:tcPr>
          <w:p w14:paraId="3E7ADE47" w14:textId="77777777" w:rsidR="006A78DD" w:rsidRPr="00711F22" w:rsidRDefault="006A78DD">
            <w:pPr>
              <w:ind w:right="-993"/>
              <w:rPr>
                <w:sz w:val="22"/>
                <w:szCs w:val="22"/>
              </w:rPr>
            </w:pPr>
          </w:p>
        </w:tc>
      </w:tr>
      <w:tr w:rsidR="006A78DD" w:rsidRPr="00711F22" w14:paraId="706CE49A" w14:textId="77777777" w:rsidTr="00A321E2">
        <w:trPr>
          <w:gridBefore w:val="1"/>
          <w:gridAfter w:val="2"/>
          <w:wBefore w:w="767" w:type="dxa"/>
          <w:wAfter w:w="8077" w:type="dxa"/>
        </w:trPr>
        <w:tc>
          <w:tcPr>
            <w:tcW w:w="4678" w:type="dxa"/>
          </w:tcPr>
          <w:p w14:paraId="535249C7" w14:textId="77777777" w:rsidR="006A78DD" w:rsidRPr="00711F22" w:rsidRDefault="00B43FD6">
            <w:pPr>
              <w:pStyle w:val="rubriken"/>
              <w:rPr>
                <w:sz w:val="22"/>
                <w:szCs w:val="22"/>
              </w:rPr>
            </w:pPr>
            <w:r w:rsidRPr="00711F22">
              <w:rPr>
                <w:sz w:val="22"/>
                <w:szCs w:val="22"/>
              </w:rPr>
              <w:t>Regional</w:t>
            </w:r>
            <w:r w:rsidR="005F6836" w:rsidRPr="00711F22">
              <w:rPr>
                <w:sz w:val="22"/>
                <w:szCs w:val="22"/>
              </w:rPr>
              <w:t>a</w:t>
            </w:r>
            <w:r w:rsidRPr="00711F22">
              <w:rPr>
                <w:sz w:val="22"/>
                <w:szCs w:val="22"/>
              </w:rPr>
              <w:t xml:space="preserve"> p</w:t>
            </w:r>
            <w:r w:rsidR="0031187F" w:rsidRPr="00711F22">
              <w:rPr>
                <w:sz w:val="22"/>
                <w:szCs w:val="22"/>
              </w:rPr>
              <w:t>ensionärsrådet</w:t>
            </w:r>
          </w:p>
        </w:tc>
        <w:tc>
          <w:tcPr>
            <w:tcW w:w="6663" w:type="dxa"/>
            <w:gridSpan w:val="5"/>
          </w:tcPr>
          <w:p w14:paraId="16E52944" w14:textId="77777777" w:rsidR="006A78DD" w:rsidRPr="00711F22" w:rsidRDefault="006A78DD">
            <w:pPr>
              <w:rPr>
                <w:sz w:val="22"/>
                <w:szCs w:val="22"/>
              </w:rPr>
            </w:pPr>
          </w:p>
        </w:tc>
      </w:tr>
      <w:tr w:rsidR="006A78DD" w:rsidRPr="00711F22" w14:paraId="357DC3B6" w14:textId="77777777" w:rsidTr="00A321E2">
        <w:trPr>
          <w:gridBefore w:val="1"/>
          <w:gridAfter w:val="2"/>
          <w:wBefore w:w="767" w:type="dxa"/>
          <w:wAfter w:w="8077" w:type="dxa"/>
        </w:trPr>
        <w:tc>
          <w:tcPr>
            <w:tcW w:w="4678" w:type="dxa"/>
            <w:tcBorders>
              <w:bottom w:val="single" w:sz="4" w:space="0" w:color="auto"/>
            </w:tcBorders>
          </w:tcPr>
          <w:p w14:paraId="1C8ACC0D" w14:textId="77777777" w:rsidR="006A78DD" w:rsidRPr="00711F22" w:rsidRDefault="0031187F">
            <w:pPr>
              <w:pStyle w:val="rubriken"/>
              <w:rPr>
                <w:sz w:val="22"/>
                <w:szCs w:val="22"/>
              </w:rPr>
            </w:pPr>
            <w:bookmarkStart w:id="1" w:name="trycktext"/>
            <w:bookmarkEnd w:id="1"/>
            <w:r w:rsidRPr="00711F22">
              <w:rPr>
                <w:sz w:val="22"/>
                <w:szCs w:val="22"/>
              </w:rPr>
              <w:t>Camilla Tengström</w:t>
            </w:r>
          </w:p>
        </w:tc>
        <w:tc>
          <w:tcPr>
            <w:tcW w:w="6663" w:type="dxa"/>
            <w:gridSpan w:val="5"/>
            <w:tcBorders>
              <w:bottom w:val="single" w:sz="4" w:space="0" w:color="auto"/>
            </w:tcBorders>
          </w:tcPr>
          <w:p w14:paraId="13C2DBFA" w14:textId="3EF34A94" w:rsidR="006A78DD" w:rsidRPr="00711F22" w:rsidRDefault="00691608" w:rsidP="005F44DF">
            <w:pPr>
              <w:rPr>
                <w:sz w:val="22"/>
                <w:szCs w:val="22"/>
              </w:rPr>
            </w:pPr>
            <w:r w:rsidRPr="00711F22">
              <w:rPr>
                <w:sz w:val="22"/>
                <w:szCs w:val="22"/>
              </w:rPr>
              <w:t>20</w:t>
            </w:r>
            <w:r w:rsidR="000D7072" w:rsidRPr="00711F22">
              <w:rPr>
                <w:sz w:val="22"/>
                <w:szCs w:val="22"/>
              </w:rPr>
              <w:t>2</w:t>
            </w:r>
            <w:r w:rsidR="00474F7F">
              <w:rPr>
                <w:sz w:val="22"/>
                <w:szCs w:val="22"/>
              </w:rPr>
              <w:t>4</w:t>
            </w:r>
            <w:r w:rsidRPr="00711F22">
              <w:rPr>
                <w:sz w:val="22"/>
                <w:szCs w:val="22"/>
              </w:rPr>
              <w:t>-</w:t>
            </w:r>
            <w:r w:rsidR="00474F7F">
              <w:rPr>
                <w:sz w:val="22"/>
                <w:szCs w:val="22"/>
              </w:rPr>
              <w:t>0</w:t>
            </w:r>
            <w:r w:rsidR="0085287F">
              <w:rPr>
                <w:sz w:val="22"/>
                <w:szCs w:val="22"/>
              </w:rPr>
              <w:t>5</w:t>
            </w:r>
            <w:r w:rsidR="00FD6635" w:rsidRPr="00711F22">
              <w:rPr>
                <w:sz w:val="22"/>
                <w:szCs w:val="22"/>
              </w:rPr>
              <w:t>-</w:t>
            </w:r>
            <w:r w:rsidR="0085287F">
              <w:rPr>
                <w:sz w:val="22"/>
                <w:szCs w:val="22"/>
              </w:rPr>
              <w:t>24</w:t>
            </w:r>
          </w:p>
        </w:tc>
      </w:tr>
      <w:tr w:rsidR="006A78DD" w:rsidRPr="00711F22" w14:paraId="2E78C645" w14:textId="77777777" w:rsidTr="00BF4071">
        <w:trPr>
          <w:gridBefore w:val="1"/>
          <w:gridAfter w:val="4"/>
          <w:wBefore w:w="767" w:type="dxa"/>
          <w:wAfter w:w="10062" w:type="dxa"/>
          <w:trHeight w:hRule="exact" w:val="632"/>
        </w:trPr>
        <w:tc>
          <w:tcPr>
            <w:tcW w:w="8080" w:type="dxa"/>
            <w:gridSpan w:val="2"/>
          </w:tcPr>
          <w:p w14:paraId="34C9F84E" w14:textId="77777777" w:rsidR="006A78DD" w:rsidRPr="00711F22" w:rsidRDefault="006A78DD">
            <w:pPr>
              <w:spacing w:before="240"/>
              <w:rPr>
                <w:sz w:val="22"/>
                <w:szCs w:val="22"/>
              </w:rPr>
            </w:pPr>
          </w:p>
        </w:tc>
        <w:tc>
          <w:tcPr>
            <w:tcW w:w="1276" w:type="dxa"/>
            <w:gridSpan w:val="2"/>
          </w:tcPr>
          <w:p w14:paraId="4347A459" w14:textId="77777777" w:rsidR="006A78DD" w:rsidRPr="00711F22" w:rsidRDefault="006A78DD">
            <w:pPr>
              <w:rPr>
                <w:sz w:val="22"/>
                <w:szCs w:val="22"/>
              </w:rPr>
            </w:pPr>
          </w:p>
        </w:tc>
      </w:tr>
      <w:tr w:rsidR="002D1295" w:rsidRPr="00711F22" w14:paraId="00513320" w14:textId="77777777" w:rsidTr="00294162">
        <w:trPr>
          <w:gridBefore w:val="1"/>
          <w:wBefore w:w="767" w:type="dxa"/>
          <w:trHeight w:val="280"/>
        </w:trPr>
        <w:tc>
          <w:tcPr>
            <w:tcW w:w="10490" w:type="dxa"/>
            <w:gridSpan w:val="5"/>
          </w:tcPr>
          <w:p w14:paraId="6A0C380A" w14:textId="762D52C5" w:rsidR="00870077" w:rsidRDefault="00E16458" w:rsidP="00FD4C72">
            <w:pPr>
              <w:ind w:right="-284"/>
              <w:rPr>
                <w:sz w:val="22"/>
                <w:szCs w:val="22"/>
              </w:rPr>
            </w:pPr>
            <w:bookmarkStart w:id="2" w:name="rubrik"/>
            <w:bookmarkEnd w:id="2"/>
            <w:r w:rsidRPr="00711F22">
              <w:rPr>
                <w:sz w:val="22"/>
                <w:szCs w:val="22"/>
              </w:rPr>
              <w:t xml:space="preserve">Regionala </w:t>
            </w:r>
            <w:r w:rsidR="000675A5" w:rsidRPr="00711F22">
              <w:rPr>
                <w:sz w:val="22"/>
                <w:szCs w:val="22"/>
              </w:rPr>
              <w:t>p</w:t>
            </w:r>
            <w:r w:rsidRPr="00711F22">
              <w:rPr>
                <w:sz w:val="22"/>
                <w:szCs w:val="22"/>
              </w:rPr>
              <w:t>ensionärsrådet</w:t>
            </w:r>
            <w:r w:rsidR="00870077" w:rsidRPr="00870077">
              <w:rPr>
                <w:sz w:val="22"/>
                <w:szCs w:val="22"/>
              </w:rPr>
              <w:t xml:space="preserve"> </w:t>
            </w:r>
            <w:r w:rsidR="00870077">
              <w:rPr>
                <w:sz w:val="22"/>
                <w:szCs w:val="22"/>
              </w:rPr>
              <w:t xml:space="preserve">- </w:t>
            </w:r>
            <w:r w:rsidR="00F848BD" w:rsidRPr="00711F22">
              <w:rPr>
                <w:sz w:val="22"/>
                <w:szCs w:val="22"/>
              </w:rPr>
              <w:t xml:space="preserve"> </w:t>
            </w:r>
            <w:r w:rsidR="00502E4F" w:rsidRPr="00502E4F">
              <w:rPr>
                <w:sz w:val="22"/>
                <w:szCs w:val="22"/>
              </w:rPr>
              <w:t xml:space="preserve">Tema: </w:t>
            </w:r>
            <w:r w:rsidR="00F61E86">
              <w:rPr>
                <w:sz w:val="22"/>
                <w:szCs w:val="22"/>
              </w:rPr>
              <w:t>Kultur</w:t>
            </w:r>
          </w:p>
          <w:p w14:paraId="6A5B1A08" w14:textId="4AE331C3" w:rsidR="00E16458" w:rsidRPr="00711F22" w:rsidRDefault="006A4724" w:rsidP="00FD4C72">
            <w:pPr>
              <w:ind w:right="-284"/>
              <w:rPr>
                <w:sz w:val="22"/>
                <w:szCs w:val="22"/>
              </w:rPr>
            </w:pPr>
            <w:r>
              <w:rPr>
                <w:sz w:val="22"/>
                <w:szCs w:val="22"/>
              </w:rPr>
              <w:t>Fre</w:t>
            </w:r>
            <w:r w:rsidR="00363CCF" w:rsidRPr="00711F22">
              <w:rPr>
                <w:sz w:val="22"/>
                <w:szCs w:val="22"/>
              </w:rPr>
              <w:t>dagen</w:t>
            </w:r>
            <w:r w:rsidR="00691608" w:rsidRPr="00711F22">
              <w:rPr>
                <w:sz w:val="22"/>
                <w:szCs w:val="22"/>
              </w:rPr>
              <w:t xml:space="preserve"> den</w:t>
            </w:r>
            <w:r w:rsidR="001B3A32">
              <w:rPr>
                <w:sz w:val="22"/>
                <w:szCs w:val="22"/>
              </w:rPr>
              <w:t xml:space="preserve"> </w:t>
            </w:r>
            <w:r w:rsidR="0085287F">
              <w:rPr>
                <w:sz w:val="22"/>
                <w:szCs w:val="22"/>
              </w:rPr>
              <w:t xml:space="preserve">24 maj </w:t>
            </w:r>
            <w:r w:rsidR="00691608" w:rsidRPr="00711F22">
              <w:rPr>
                <w:sz w:val="22"/>
                <w:szCs w:val="22"/>
              </w:rPr>
              <w:t>2</w:t>
            </w:r>
            <w:r w:rsidR="000D7072" w:rsidRPr="00711F22">
              <w:rPr>
                <w:sz w:val="22"/>
                <w:szCs w:val="22"/>
              </w:rPr>
              <w:t>02</w:t>
            </w:r>
            <w:r w:rsidR="001B3A32">
              <w:rPr>
                <w:sz w:val="22"/>
                <w:szCs w:val="22"/>
              </w:rPr>
              <w:t>4</w:t>
            </w:r>
            <w:r w:rsidR="000D7072" w:rsidRPr="00711F22">
              <w:rPr>
                <w:sz w:val="22"/>
                <w:szCs w:val="22"/>
              </w:rPr>
              <w:t xml:space="preserve"> </w:t>
            </w:r>
            <w:r w:rsidR="00267BD1" w:rsidRPr="00711F22">
              <w:rPr>
                <w:sz w:val="22"/>
                <w:szCs w:val="22"/>
              </w:rPr>
              <w:t>kl.09.30-</w:t>
            </w:r>
            <w:r w:rsidR="00C25924" w:rsidRPr="00711F22">
              <w:rPr>
                <w:sz w:val="22"/>
                <w:szCs w:val="22"/>
              </w:rPr>
              <w:t>1</w:t>
            </w:r>
            <w:r w:rsidR="009E3E10">
              <w:rPr>
                <w:sz w:val="22"/>
                <w:szCs w:val="22"/>
              </w:rPr>
              <w:t>2.</w:t>
            </w:r>
            <w:r w:rsidR="00502E4F">
              <w:rPr>
                <w:sz w:val="22"/>
                <w:szCs w:val="22"/>
              </w:rPr>
              <w:t>3</w:t>
            </w:r>
            <w:r w:rsidR="009E3E10">
              <w:rPr>
                <w:sz w:val="22"/>
                <w:szCs w:val="22"/>
              </w:rPr>
              <w:t>0</w:t>
            </w:r>
          </w:p>
          <w:p w14:paraId="4402A45C" w14:textId="3BE6F8A8" w:rsidR="007869E6" w:rsidRPr="00711F22" w:rsidRDefault="005517BE">
            <w:pPr>
              <w:rPr>
                <w:sz w:val="22"/>
                <w:szCs w:val="22"/>
              </w:rPr>
            </w:pPr>
            <w:r w:rsidRPr="00711F22">
              <w:rPr>
                <w:sz w:val="22"/>
                <w:szCs w:val="22"/>
              </w:rPr>
              <w:t>Plats:</w:t>
            </w:r>
            <w:r w:rsidR="00870077">
              <w:rPr>
                <w:sz w:val="22"/>
                <w:szCs w:val="22"/>
              </w:rPr>
              <w:t xml:space="preserve"> Vänersborg, Residenset vid Torget. </w:t>
            </w:r>
            <w:r w:rsidR="00502E4F">
              <w:rPr>
                <w:sz w:val="22"/>
                <w:szCs w:val="22"/>
              </w:rPr>
              <w:t>Konferensrum: Sessionssalen</w:t>
            </w:r>
            <w:r w:rsidR="00870077">
              <w:rPr>
                <w:sz w:val="22"/>
                <w:szCs w:val="22"/>
              </w:rPr>
              <w:t>.</w:t>
            </w:r>
          </w:p>
          <w:p w14:paraId="34683623" w14:textId="702EE535" w:rsidR="007869E6" w:rsidRPr="00711F22" w:rsidRDefault="007869E6">
            <w:pPr>
              <w:rPr>
                <w:sz w:val="22"/>
                <w:szCs w:val="22"/>
              </w:rPr>
            </w:pPr>
          </w:p>
        </w:tc>
        <w:tc>
          <w:tcPr>
            <w:tcW w:w="8928" w:type="dxa"/>
            <w:gridSpan w:val="3"/>
          </w:tcPr>
          <w:p w14:paraId="1CF1B8F4" w14:textId="77777777" w:rsidR="006A78DD" w:rsidRPr="00711F22" w:rsidRDefault="006A78DD">
            <w:pPr>
              <w:rPr>
                <w:sz w:val="22"/>
                <w:szCs w:val="22"/>
              </w:rPr>
            </w:pPr>
          </w:p>
        </w:tc>
      </w:tr>
      <w:tr w:rsidR="00404A41" w:rsidRPr="00711F22" w14:paraId="3EF874D2" w14:textId="77777777" w:rsidTr="00A62DFB">
        <w:trPr>
          <w:gridBefore w:val="1"/>
          <w:gridAfter w:val="2"/>
          <w:wBefore w:w="767" w:type="dxa"/>
          <w:wAfter w:w="8077" w:type="dxa"/>
          <w:trHeight w:val="280"/>
        </w:trPr>
        <w:tc>
          <w:tcPr>
            <w:tcW w:w="8080" w:type="dxa"/>
            <w:gridSpan w:val="2"/>
          </w:tcPr>
          <w:p w14:paraId="4622F4DE" w14:textId="615BDB81" w:rsidR="00404A41" w:rsidRPr="00763BC5" w:rsidRDefault="00A165E0">
            <w:pPr>
              <w:rPr>
                <w:b/>
                <w:bCs/>
                <w:sz w:val="22"/>
                <w:szCs w:val="22"/>
                <w:u w:val="single"/>
              </w:rPr>
            </w:pPr>
            <w:r w:rsidRPr="00763BC5">
              <w:rPr>
                <w:b/>
                <w:bCs/>
                <w:sz w:val="22"/>
                <w:szCs w:val="22"/>
                <w:u w:val="single"/>
              </w:rPr>
              <w:t>Närvarande politiker</w:t>
            </w:r>
          </w:p>
        </w:tc>
        <w:tc>
          <w:tcPr>
            <w:tcW w:w="3261" w:type="dxa"/>
            <w:gridSpan w:val="4"/>
          </w:tcPr>
          <w:p w14:paraId="4618C2DD" w14:textId="77777777" w:rsidR="00404A41" w:rsidRPr="00763BC5" w:rsidRDefault="00404A41">
            <w:pPr>
              <w:rPr>
                <w:sz w:val="22"/>
                <w:szCs w:val="22"/>
              </w:rPr>
            </w:pPr>
          </w:p>
        </w:tc>
      </w:tr>
      <w:tr w:rsidR="006A78DD" w:rsidRPr="00711F22" w14:paraId="0EC3723D" w14:textId="77777777" w:rsidTr="00A321E2">
        <w:trPr>
          <w:gridBefore w:val="1"/>
          <w:gridAfter w:val="2"/>
          <w:wBefore w:w="767" w:type="dxa"/>
          <w:wAfter w:w="8077" w:type="dxa"/>
        </w:trPr>
        <w:tc>
          <w:tcPr>
            <w:tcW w:w="4678" w:type="dxa"/>
          </w:tcPr>
          <w:p w14:paraId="3F7EB765" w14:textId="4AB4D3B3" w:rsidR="00A165E0" w:rsidRDefault="00E36525" w:rsidP="00E16458">
            <w:pPr>
              <w:rPr>
                <w:sz w:val="22"/>
                <w:szCs w:val="22"/>
                <w:u w:val="single"/>
              </w:rPr>
            </w:pPr>
            <w:r w:rsidRPr="00763BC5">
              <w:rPr>
                <w:b/>
                <w:bCs/>
                <w:sz w:val="22"/>
                <w:szCs w:val="22"/>
              </w:rPr>
              <w:t>Helén Eliasson</w:t>
            </w:r>
            <w:r w:rsidRPr="00763BC5">
              <w:rPr>
                <w:sz w:val="22"/>
                <w:szCs w:val="22"/>
              </w:rPr>
              <w:t>, (S)</w:t>
            </w:r>
            <w:r w:rsidR="00647068" w:rsidRPr="00763BC5">
              <w:rPr>
                <w:sz w:val="22"/>
                <w:szCs w:val="22"/>
              </w:rPr>
              <w:t xml:space="preserve"> RPR ordförande</w:t>
            </w:r>
            <w:r w:rsidR="00504D53" w:rsidRPr="00763BC5">
              <w:rPr>
                <w:sz w:val="22"/>
                <w:szCs w:val="22"/>
              </w:rPr>
              <w:t xml:space="preserve"> </w:t>
            </w:r>
          </w:p>
          <w:p w14:paraId="0336DB30" w14:textId="2E53D1F7" w:rsidR="0085287F" w:rsidRPr="0085287F" w:rsidRDefault="0085287F" w:rsidP="00E16458">
            <w:pPr>
              <w:rPr>
                <w:b/>
                <w:bCs/>
                <w:sz w:val="22"/>
                <w:szCs w:val="22"/>
              </w:rPr>
            </w:pPr>
            <w:r w:rsidRPr="0085287F">
              <w:rPr>
                <w:b/>
                <w:bCs/>
                <w:sz w:val="22"/>
                <w:szCs w:val="22"/>
              </w:rPr>
              <w:t xml:space="preserve">Lars Holmin </w:t>
            </w:r>
            <w:r w:rsidRPr="0085287F">
              <w:rPr>
                <w:sz w:val="22"/>
                <w:szCs w:val="22"/>
              </w:rPr>
              <w:t>(M) RPR, vice ordförande</w:t>
            </w:r>
          </w:p>
          <w:p w14:paraId="64B5A75F" w14:textId="77777777" w:rsidR="00647068" w:rsidRPr="00763BC5" w:rsidRDefault="00647068" w:rsidP="00A165E0">
            <w:pPr>
              <w:rPr>
                <w:sz w:val="22"/>
                <w:szCs w:val="22"/>
              </w:rPr>
            </w:pPr>
          </w:p>
          <w:p w14:paraId="0937B882" w14:textId="23F17282" w:rsidR="00E36525" w:rsidRPr="00763BC5" w:rsidRDefault="00A165E0" w:rsidP="00E16458">
            <w:pPr>
              <w:rPr>
                <w:sz w:val="22"/>
                <w:szCs w:val="22"/>
              </w:rPr>
            </w:pPr>
            <w:r w:rsidRPr="00763BC5">
              <w:rPr>
                <w:b/>
                <w:sz w:val="22"/>
                <w:szCs w:val="22"/>
                <w:u w:val="single"/>
              </w:rPr>
              <w:t>Närvarande ledamöter</w:t>
            </w:r>
          </w:p>
          <w:p w14:paraId="41B2A41B" w14:textId="1A428B28" w:rsidR="00457217" w:rsidRPr="00763BC5" w:rsidRDefault="00457217" w:rsidP="00457217">
            <w:pPr>
              <w:rPr>
                <w:sz w:val="22"/>
                <w:szCs w:val="22"/>
              </w:rPr>
            </w:pPr>
            <w:r w:rsidRPr="00763BC5">
              <w:rPr>
                <w:b/>
                <w:bCs/>
                <w:sz w:val="22"/>
                <w:szCs w:val="22"/>
              </w:rPr>
              <w:t>Bengt Fernström</w:t>
            </w:r>
            <w:r w:rsidRPr="00763BC5">
              <w:rPr>
                <w:sz w:val="22"/>
                <w:szCs w:val="22"/>
              </w:rPr>
              <w:t>, PRO</w:t>
            </w:r>
            <w:r w:rsidR="00E36525" w:rsidRPr="00763BC5">
              <w:rPr>
                <w:sz w:val="22"/>
                <w:szCs w:val="22"/>
              </w:rPr>
              <w:t xml:space="preserve"> </w:t>
            </w:r>
            <w:proofErr w:type="spellStart"/>
            <w:r w:rsidR="00C9670D">
              <w:rPr>
                <w:sz w:val="22"/>
                <w:szCs w:val="22"/>
                <w:lang w:val="en-US"/>
              </w:rPr>
              <w:t>fysiskt</w:t>
            </w:r>
            <w:proofErr w:type="spellEnd"/>
          </w:p>
          <w:p w14:paraId="7D4E8542" w14:textId="3EB841F5" w:rsidR="00457217" w:rsidRPr="00763BC5" w:rsidRDefault="009E3E10" w:rsidP="00457217">
            <w:pPr>
              <w:rPr>
                <w:sz w:val="22"/>
                <w:szCs w:val="22"/>
                <w:lang w:val="en-US"/>
              </w:rPr>
            </w:pPr>
            <w:r w:rsidRPr="00763BC5">
              <w:rPr>
                <w:b/>
                <w:sz w:val="22"/>
                <w:szCs w:val="22"/>
              </w:rPr>
              <w:t>Gunnel Brandt</w:t>
            </w:r>
            <w:r w:rsidR="00457217" w:rsidRPr="00763BC5">
              <w:rPr>
                <w:b/>
                <w:bCs/>
                <w:sz w:val="22"/>
                <w:szCs w:val="22"/>
                <w:lang w:val="en-US"/>
              </w:rPr>
              <w:t>,</w:t>
            </w:r>
            <w:r w:rsidR="00457217" w:rsidRPr="00763BC5">
              <w:rPr>
                <w:sz w:val="22"/>
                <w:szCs w:val="22"/>
                <w:lang w:val="en-US"/>
              </w:rPr>
              <w:t xml:space="preserve"> PRO</w:t>
            </w:r>
            <w:r w:rsidR="00E36525" w:rsidRPr="00763BC5">
              <w:rPr>
                <w:sz w:val="22"/>
                <w:szCs w:val="22"/>
                <w:lang w:val="en-US"/>
              </w:rPr>
              <w:t xml:space="preserve"> </w:t>
            </w:r>
            <w:proofErr w:type="spellStart"/>
            <w:r w:rsidR="00C9670D">
              <w:rPr>
                <w:sz w:val="22"/>
                <w:szCs w:val="22"/>
                <w:lang w:val="en-US"/>
              </w:rPr>
              <w:t>fysiskt</w:t>
            </w:r>
            <w:proofErr w:type="spellEnd"/>
          </w:p>
          <w:p w14:paraId="6DBDBB56" w14:textId="52452085" w:rsidR="000A0D4D" w:rsidRDefault="006429F3" w:rsidP="00457217">
            <w:pPr>
              <w:rPr>
                <w:sz w:val="22"/>
                <w:szCs w:val="22"/>
                <w:u w:val="single"/>
              </w:rPr>
            </w:pPr>
            <w:r w:rsidRPr="00763BC5">
              <w:rPr>
                <w:b/>
                <w:bCs/>
                <w:sz w:val="22"/>
                <w:szCs w:val="22"/>
                <w:lang w:val="en-US"/>
              </w:rPr>
              <w:t>Ove Göransson</w:t>
            </w:r>
            <w:r w:rsidRPr="00763BC5">
              <w:rPr>
                <w:sz w:val="22"/>
                <w:szCs w:val="22"/>
                <w:lang w:val="en-US"/>
              </w:rPr>
              <w:t xml:space="preserve">, PRO </w:t>
            </w:r>
            <w:proofErr w:type="spellStart"/>
            <w:r w:rsidR="00C9670D" w:rsidRPr="00C9670D">
              <w:rPr>
                <w:sz w:val="22"/>
                <w:szCs w:val="22"/>
                <w:lang w:val="en-US"/>
              </w:rPr>
              <w:t>fysiskt</w:t>
            </w:r>
            <w:proofErr w:type="spellEnd"/>
          </w:p>
          <w:p w14:paraId="773969D0" w14:textId="7D821ED3" w:rsidR="001B3A32" w:rsidRPr="001B3A32" w:rsidRDefault="001B3A32" w:rsidP="00457217">
            <w:pPr>
              <w:rPr>
                <w:sz w:val="22"/>
                <w:szCs w:val="22"/>
              </w:rPr>
            </w:pPr>
            <w:r w:rsidRPr="001B3A32">
              <w:rPr>
                <w:b/>
                <w:bCs/>
                <w:sz w:val="22"/>
                <w:szCs w:val="22"/>
              </w:rPr>
              <w:t>Patricia Valeria Labrana</w:t>
            </w:r>
            <w:r w:rsidRPr="001B3A32">
              <w:rPr>
                <w:sz w:val="22"/>
                <w:szCs w:val="22"/>
              </w:rPr>
              <w:t>, PRO</w:t>
            </w:r>
            <w:r w:rsidRPr="001B3A32">
              <w:rPr>
                <w:sz w:val="22"/>
                <w:szCs w:val="22"/>
                <w:u w:val="single"/>
              </w:rPr>
              <w:t xml:space="preserve"> </w:t>
            </w:r>
            <w:r w:rsidR="00C9670D" w:rsidRPr="00C9670D">
              <w:rPr>
                <w:sz w:val="22"/>
                <w:szCs w:val="22"/>
              </w:rPr>
              <w:t>fysiskt</w:t>
            </w:r>
          </w:p>
          <w:p w14:paraId="571D8F22" w14:textId="63B4B158" w:rsidR="001B3A32" w:rsidRPr="00763BC5" w:rsidRDefault="001B3A32" w:rsidP="00457217">
            <w:pPr>
              <w:rPr>
                <w:sz w:val="22"/>
                <w:szCs w:val="22"/>
                <w:lang w:val="en-US"/>
              </w:rPr>
            </w:pPr>
            <w:r w:rsidRPr="001B3A32">
              <w:rPr>
                <w:b/>
                <w:bCs/>
                <w:sz w:val="22"/>
                <w:szCs w:val="22"/>
                <w:lang w:val="en-US"/>
              </w:rPr>
              <w:t>Ann-Christine Baar</w:t>
            </w:r>
            <w:r w:rsidRPr="001B3A32">
              <w:rPr>
                <w:sz w:val="22"/>
                <w:szCs w:val="22"/>
                <w:lang w:val="en-US"/>
              </w:rPr>
              <w:t xml:space="preserve">, SPF </w:t>
            </w:r>
            <w:proofErr w:type="spellStart"/>
            <w:r w:rsidRPr="001B3A32">
              <w:rPr>
                <w:sz w:val="22"/>
                <w:szCs w:val="22"/>
                <w:lang w:val="en-US"/>
              </w:rPr>
              <w:t>Seniorerna</w:t>
            </w:r>
            <w:proofErr w:type="spellEnd"/>
            <w:r>
              <w:rPr>
                <w:sz w:val="22"/>
                <w:szCs w:val="22"/>
                <w:lang w:val="en-US"/>
              </w:rPr>
              <w:t xml:space="preserve"> </w:t>
            </w:r>
            <w:proofErr w:type="spellStart"/>
            <w:r w:rsidR="00C9670D" w:rsidRPr="00C9670D">
              <w:rPr>
                <w:sz w:val="22"/>
                <w:szCs w:val="22"/>
                <w:lang w:val="en-US"/>
              </w:rPr>
              <w:t>fysiskt</w:t>
            </w:r>
            <w:proofErr w:type="spellEnd"/>
          </w:p>
          <w:p w14:paraId="2E634E63" w14:textId="19C9B0B2" w:rsidR="00457217" w:rsidRPr="00763BC5" w:rsidRDefault="00E36117" w:rsidP="00457217">
            <w:pPr>
              <w:rPr>
                <w:sz w:val="22"/>
                <w:szCs w:val="22"/>
              </w:rPr>
            </w:pPr>
            <w:bookmarkStart w:id="3" w:name="_Hlk536194755"/>
            <w:r w:rsidRPr="00763BC5">
              <w:rPr>
                <w:b/>
                <w:bCs/>
                <w:sz w:val="22"/>
                <w:szCs w:val="22"/>
              </w:rPr>
              <w:t>Kerstin Segesten,</w:t>
            </w:r>
            <w:r w:rsidRPr="00763BC5">
              <w:rPr>
                <w:sz w:val="22"/>
                <w:szCs w:val="22"/>
              </w:rPr>
              <w:t xml:space="preserve"> SPF Seniorerna</w:t>
            </w:r>
            <w:r w:rsidR="00E36525" w:rsidRPr="00763BC5">
              <w:rPr>
                <w:sz w:val="22"/>
                <w:szCs w:val="22"/>
              </w:rPr>
              <w:t xml:space="preserve"> </w:t>
            </w:r>
            <w:r w:rsidR="00C9670D" w:rsidRPr="00C9670D">
              <w:rPr>
                <w:sz w:val="22"/>
                <w:szCs w:val="22"/>
              </w:rPr>
              <w:t>fysiskt</w:t>
            </w:r>
          </w:p>
          <w:p w14:paraId="32C2F8C4" w14:textId="65427EA1" w:rsidR="0038687B" w:rsidRPr="00763BC5" w:rsidRDefault="0038687B" w:rsidP="00457217">
            <w:pPr>
              <w:rPr>
                <w:sz w:val="22"/>
                <w:szCs w:val="22"/>
              </w:rPr>
            </w:pPr>
            <w:r w:rsidRPr="00763BC5">
              <w:rPr>
                <w:b/>
                <w:bCs/>
                <w:sz w:val="22"/>
                <w:szCs w:val="22"/>
              </w:rPr>
              <w:t>Ingemar Apelstig,</w:t>
            </w:r>
            <w:r w:rsidRPr="00763BC5">
              <w:rPr>
                <w:sz w:val="22"/>
                <w:szCs w:val="22"/>
              </w:rPr>
              <w:t xml:space="preserve"> SPF Seniorerna </w:t>
            </w:r>
            <w:r w:rsidR="00C9670D" w:rsidRPr="00C9670D">
              <w:rPr>
                <w:sz w:val="22"/>
                <w:szCs w:val="22"/>
              </w:rPr>
              <w:t>fysiskt</w:t>
            </w:r>
          </w:p>
          <w:p w14:paraId="18399882" w14:textId="763E3854" w:rsidR="00866846" w:rsidRPr="00763BC5" w:rsidRDefault="00866846" w:rsidP="00457217">
            <w:pPr>
              <w:rPr>
                <w:sz w:val="22"/>
                <w:szCs w:val="22"/>
              </w:rPr>
            </w:pPr>
            <w:r w:rsidRPr="00763BC5">
              <w:rPr>
                <w:b/>
                <w:bCs/>
                <w:sz w:val="22"/>
                <w:szCs w:val="22"/>
              </w:rPr>
              <w:t>Sture Sundmark,</w:t>
            </w:r>
            <w:r w:rsidRPr="00763BC5">
              <w:rPr>
                <w:sz w:val="22"/>
                <w:szCs w:val="22"/>
              </w:rPr>
              <w:t xml:space="preserve"> SPF Seniorerna </w:t>
            </w:r>
            <w:r w:rsidR="00C9670D" w:rsidRPr="00C9670D">
              <w:rPr>
                <w:sz w:val="22"/>
                <w:szCs w:val="22"/>
              </w:rPr>
              <w:t>fysiskt</w:t>
            </w:r>
          </w:p>
          <w:bookmarkEnd w:id="3"/>
          <w:p w14:paraId="7CCE5802" w14:textId="106574F6" w:rsidR="00457217" w:rsidRPr="00763BC5" w:rsidRDefault="00457217" w:rsidP="00457217">
            <w:pPr>
              <w:rPr>
                <w:sz w:val="22"/>
                <w:szCs w:val="22"/>
              </w:rPr>
            </w:pPr>
            <w:r w:rsidRPr="00763BC5">
              <w:rPr>
                <w:b/>
                <w:bCs/>
                <w:sz w:val="22"/>
                <w:szCs w:val="22"/>
              </w:rPr>
              <w:t>Zaidi Folias</w:t>
            </w:r>
            <w:r w:rsidRPr="00763BC5">
              <w:rPr>
                <w:sz w:val="22"/>
                <w:szCs w:val="22"/>
              </w:rPr>
              <w:t>, SKPF</w:t>
            </w:r>
            <w:r w:rsidR="00E36525" w:rsidRPr="00763BC5">
              <w:rPr>
                <w:sz w:val="22"/>
                <w:szCs w:val="22"/>
              </w:rPr>
              <w:t xml:space="preserve"> </w:t>
            </w:r>
            <w:r w:rsidR="00C9670D" w:rsidRPr="00C9670D">
              <w:rPr>
                <w:sz w:val="22"/>
                <w:szCs w:val="22"/>
              </w:rPr>
              <w:t>fysiskt</w:t>
            </w:r>
          </w:p>
          <w:p w14:paraId="131338A5" w14:textId="14CA3328" w:rsidR="00457217" w:rsidRPr="00763BC5" w:rsidRDefault="00457217" w:rsidP="00457217">
            <w:pPr>
              <w:rPr>
                <w:sz w:val="22"/>
                <w:szCs w:val="22"/>
                <w:u w:val="single"/>
              </w:rPr>
            </w:pPr>
            <w:r w:rsidRPr="00763BC5">
              <w:rPr>
                <w:b/>
                <w:bCs/>
                <w:color w:val="000000"/>
                <w:sz w:val="22"/>
                <w:szCs w:val="22"/>
              </w:rPr>
              <w:t>Barbro Westergren</w:t>
            </w:r>
            <w:r w:rsidRPr="00763BC5">
              <w:rPr>
                <w:color w:val="000000"/>
                <w:sz w:val="22"/>
                <w:szCs w:val="22"/>
              </w:rPr>
              <w:t xml:space="preserve">, </w:t>
            </w:r>
            <w:r w:rsidRPr="00763BC5">
              <w:rPr>
                <w:sz w:val="22"/>
                <w:szCs w:val="22"/>
              </w:rPr>
              <w:t>SKPF</w:t>
            </w:r>
            <w:r w:rsidR="00E36525" w:rsidRPr="00763BC5">
              <w:rPr>
                <w:sz w:val="22"/>
                <w:szCs w:val="22"/>
              </w:rPr>
              <w:t xml:space="preserve"> </w:t>
            </w:r>
            <w:r w:rsidR="00C9670D" w:rsidRPr="00C9670D">
              <w:rPr>
                <w:sz w:val="22"/>
                <w:szCs w:val="22"/>
              </w:rPr>
              <w:t>fysiskt</w:t>
            </w:r>
          </w:p>
          <w:p w14:paraId="1A977B31" w14:textId="180E4BBF" w:rsidR="00191066" w:rsidRPr="00763BC5" w:rsidRDefault="00191066" w:rsidP="00457217">
            <w:pPr>
              <w:rPr>
                <w:sz w:val="22"/>
                <w:szCs w:val="22"/>
              </w:rPr>
            </w:pPr>
            <w:r w:rsidRPr="00763BC5">
              <w:rPr>
                <w:b/>
                <w:bCs/>
                <w:color w:val="000000"/>
                <w:sz w:val="22"/>
                <w:szCs w:val="22"/>
              </w:rPr>
              <w:t>Karl-Gunnar Wikström</w:t>
            </w:r>
            <w:r w:rsidRPr="00763BC5">
              <w:rPr>
                <w:color w:val="000000"/>
                <w:sz w:val="22"/>
                <w:szCs w:val="22"/>
              </w:rPr>
              <w:t xml:space="preserve"> SKPF </w:t>
            </w:r>
            <w:r w:rsidR="00C9670D" w:rsidRPr="00C9670D">
              <w:rPr>
                <w:color w:val="000000"/>
                <w:sz w:val="22"/>
                <w:szCs w:val="22"/>
              </w:rPr>
              <w:t>fysiskt</w:t>
            </w:r>
          </w:p>
          <w:p w14:paraId="78526B8A" w14:textId="77777777" w:rsidR="00B108D9" w:rsidRPr="00763BC5" w:rsidRDefault="00B108D9" w:rsidP="00E16458">
            <w:pPr>
              <w:rPr>
                <w:sz w:val="22"/>
                <w:szCs w:val="22"/>
              </w:rPr>
            </w:pPr>
          </w:p>
          <w:p w14:paraId="0BC54F14" w14:textId="2B776166" w:rsidR="00A165E0" w:rsidRDefault="00E16458" w:rsidP="00E16458">
            <w:pPr>
              <w:rPr>
                <w:b/>
                <w:sz w:val="22"/>
                <w:szCs w:val="22"/>
                <w:u w:val="single"/>
              </w:rPr>
            </w:pPr>
            <w:r w:rsidRPr="00763BC5">
              <w:rPr>
                <w:b/>
                <w:sz w:val="22"/>
                <w:szCs w:val="22"/>
                <w:u w:val="single"/>
              </w:rPr>
              <w:t>Närvarande ersättare</w:t>
            </w:r>
          </w:p>
          <w:p w14:paraId="19B667ED" w14:textId="1C6F4EF2" w:rsidR="00457217" w:rsidRPr="00763BC5" w:rsidRDefault="00457217" w:rsidP="00457217">
            <w:pPr>
              <w:rPr>
                <w:sz w:val="22"/>
                <w:szCs w:val="22"/>
              </w:rPr>
            </w:pPr>
            <w:r w:rsidRPr="00763BC5">
              <w:rPr>
                <w:sz w:val="22"/>
                <w:szCs w:val="22"/>
              </w:rPr>
              <w:t>Kerstin Carlsdotter, PRO</w:t>
            </w:r>
            <w:r w:rsidR="00C9670D" w:rsidRPr="00C9670D">
              <w:rPr>
                <w:sz w:val="22"/>
                <w:szCs w:val="22"/>
              </w:rPr>
              <w:t xml:space="preserve"> fysiskt</w:t>
            </w:r>
          </w:p>
          <w:p w14:paraId="05BDB6F5" w14:textId="460F0DCD" w:rsidR="00782602" w:rsidRPr="00763BC5" w:rsidRDefault="00C25924" w:rsidP="00457217">
            <w:pPr>
              <w:rPr>
                <w:sz w:val="22"/>
                <w:szCs w:val="22"/>
              </w:rPr>
            </w:pPr>
            <w:r w:rsidRPr="00763BC5">
              <w:rPr>
                <w:sz w:val="22"/>
                <w:szCs w:val="22"/>
              </w:rPr>
              <w:t>Sven Carlsson, PRO</w:t>
            </w:r>
            <w:r w:rsidR="000C4695" w:rsidRPr="00763BC5">
              <w:rPr>
                <w:sz w:val="22"/>
                <w:szCs w:val="22"/>
              </w:rPr>
              <w:t xml:space="preserve"> </w:t>
            </w:r>
            <w:r w:rsidR="00C9670D">
              <w:rPr>
                <w:sz w:val="22"/>
                <w:szCs w:val="22"/>
              </w:rPr>
              <w:t>digital</w:t>
            </w:r>
          </w:p>
          <w:p w14:paraId="556FE49E" w14:textId="0EC620DE" w:rsidR="004303EE" w:rsidRPr="00763BC5" w:rsidRDefault="004303EE" w:rsidP="00457217">
            <w:pPr>
              <w:rPr>
                <w:sz w:val="22"/>
                <w:szCs w:val="22"/>
              </w:rPr>
            </w:pPr>
            <w:r w:rsidRPr="00763BC5">
              <w:rPr>
                <w:sz w:val="22"/>
                <w:szCs w:val="22"/>
              </w:rPr>
              <w:t xml:space="preserve">Ritha Lindh, PRO </w:t>
            </w:r>
            <w:r w:rsidR="00C9670D" w:rsidRPr="00C9670D">
              <w:rPr>
                <w:sz w:val="22"/>
                <w:szCs w:val="22"/>
              </w:rPr>
              <w:t>fysiskt</w:t>
            </w:r>
          </w:p>
          <w:p w14:paraId="78E20F12" w14:textId="6EF9EA26" w:rsidR="00247EC4" w:rsidRPr="00763BC5" w:rsidRDefault="00247EC4" w:rsidP="00457217">
            <w:pPr>
              <w:rPr>
                <w:sz w:val="22"/>
                <w:szCs w:val="22"/>
              </w:rPr>
            </w:pPr>
            <w:r w:rsidRPr="00763BC5">
              <w:rPr>
                <w:sz w:val="22"/>
                <w:szCs w:val="22"/>
              </w:rPr>
              <w:t xml:space="preserve">Monica Andreasson, PRO </w:t>
            </w:r>
            <w:r w:rsidR="00C9670D" w:rsidRPr="00C9670D">
              <w:rPr>
                <w:sz w:val="22"/>
                <w:szCs w:val="22"/>
              </w:rPr>
              <w:t>fysiskt</w:t>
            </w:r>
          </w:p>
          <w:p w14:paraId="6F6C0496" w14:textId="030986B1" w:rsidR="000C4695" w:rsidRPr="00763BC5" w:rsidRDefault="000C4695" w:rsidP="00457217">
            <w:pPr>
              <w:rPr>
                <w:sz w:val="22"/>
                <w:szCs w:val="22"/>
                <w:u w:val="single"/>
              </w:rPr>
            </w:pPr>
            <w:bookmarkStart w:id="4" w:name="_Hlk536194769"/>
            <w:r w:rsidRPr="00763BC5">
              <w:rPr>
                <w:sz w:val="22"/>
                <w:szCs w:val="22"/>
              </w:rPr>
              <w:t xml:space="preserve">Lena </w:t>
            </w:r>
            <w:r w:rsidR="008336AD">
              <w:rPr>
                <w:sz w:val="22"/>
                <w:szCs w:val="22"/>
              </w:rPr>
              <w:t>Eriksson</w:t>
            </w:r>
            <w:r w:rsidRPr="00763BC5">
              <w:rPr>
                <w:sz w:val="22"/>
                <w:szCs w:val="22"/>
              </w:rPr>
              <w:t xml:space="preserve"> SPF Seniorerna </w:t>
            </w:r>
            <w:r w:rsidR="00C9670D" w:rsidRPr="00C9670D">
              <w:rPr>
                <w:sz w:val="22"/>
                <w:szCs w:val="22"/>
              </w:rPr>
              <w:t>fysiskt</w:t>
            </w:r>
          </w:p>
          <w:p w14:paraId="1344AABD" w14:textId="3FA9113D" w:rsidR="00C145C2" w:rsidRPr="00763BC5" w:rsidRDefault="00C145C2" w:rsidP="00457217">
            <w:pPr>
              <w:rPr>
                <w:sz w:val="22"/>
                <w:szCs w:val="22"/>
              </w:rPr>
            </w:pPr>
            <w:r w:rsidRPr="00763BC5">
              <w:rPr>
                <w:sz w:val="22"/>
                <w:szCs w:val="22"/>
              </w:rPr>
              <w:t>Agneta Nero, SPF Seniorerna</w:t>
            </w:r>
            <w:r w:rsidR="00600DBC" w:rsidRPr="00763BC5">
              <w:rPr>
                <w:sz w:val="22"/>
                <w:szCs w:val="22"/>
              </w:rPr>
              <w:t xml:space="preserve"> </w:t>
            </w:r>
            <w:r w:rsidR="00C9670D">
              <w:rPr>
                <w:sz w:val="22"/>
                <w:szCs w:val="22"/>
              </w:rPr>
              <w:t>digital</w:t>
            </w:r>
          </w:p>
          <w:p w14:paraId="336CCF7D" w14:textId="253998D0" w:rsidR="00247EC4" w:rsidRDefault="00B873EE" w:rsidP="00457217">
            <w:pPr>
              <w:rPr>
                <w:sz w:val="22"/>
                <w:szCs w:val="22"/>
                <w:u w:val="single"/>
              </w:rPr>
            </w:pPr>
            <w:r>
              <w:rPr>
                <w:sz w:val="22"/>
                <w:szCs w:val="22"/>
              </w:rPr>
              <w:t>Göran Holmberg</w:t>
            </w:r>
            <w:r w:rsidR="00247EC4" w:rsidRPr="00763BC5">
              <w:rPr>
                <w:sz w:val="22"/>
                <w:szCs w:val="22"/>
              </w:rPr>
              <w:t xml:space="preserve">, SPF Seniorerna </w:t>
            </w:r>
            <w:r>
              <w:rPr>
                <w:sz w:val="22"/>
                <w:szCs w:val="22"/>
              </w:rPr>
              <w:t xml:space="preserve"> </w:t>
            </w:r>
            <w:r w:rsidRPr="00C9670D">
              <w:rPr>
                <w:sz w:val="16"/>
                <w:szCs w:val="16"/>
              </w:rPr>
              <w:t xml:space="preserve">NY </w:t>
            </w:r>
            <w:r w:rsidR="00C9670D" w:rsidRPr="00C9670D">
              <w:rPr>
                <w:sz w:val="18"/>
                <w:szCs w:val="18"/>
              </w:rPr>
              <w:t>fysiskt</w:t>
            </w:r>
          </w:p>
          <w:p w14:paraId="71161E93" w14:textId="32D7967A" w:rsidR="0085287F" w:rsidRPr="00763BC5" w:rsidRDefault="0085287F" w:rsidP="00457217">
            <w:pPr>
              <w:rPr>
                <w:sz w:val="22"/>
                <w:szCs w:val="22"/>
              </w:rPr>
            </w:pPr>
            <w:r w:rsidRPr="0085287F">
              <w:rPr>
                <w:sz w:val="22"/>
                <w:szCs w:val="22"/>
              </w:rPr>
              <w:t>Anita Afzelius Alm SPF Seniorerna</w:t>
            </w:r>
            <w:r>
              <w:rPr>
                <w:sz w:val="22"/>
                <w:szCs w:val="22"/>
              </w:rPr>
              <w:t xml:space="preserve"> </w:t>
            </w:r>
            <w:r w:rsidRPr="008E7C1B">
              <w:rPr>
                <w:sz w:val="16"/>
                <w:szCs w:val="16"/>
              </w:rPr>
              <w:t xml:space="preserve">NY </w:t>
            </w:r>
            <w:r w:rsidR="008E7C1B" w:rsidRPr="008E7C1B">
              <w:rPr>
                <w:sz w:val="16"/>
                <w:szCs w:val="16"/>
              </w:rPr>
              <w:t>fysiskt</w:t>
            </w:r>
          </w:p>
          <w:bookmarkEnd w:id="4"/>
          <w:p w14:paraId="3314CD82" w14:textId="1635698A" w:rsidR="0085287F" w:rsidRPr="0085287F" w:rsidRDefault="0085287F" w:rsidP="0085287F">
            <w:pPr>
              <w:rPr>
                <w:sz w:val="22"/>
                <w:szCs w:val="22"/>
              </w:rPr>
            </w:pPr>
            <w:r w:rsidRPr="0085287F">
              <w:rPr>
                <w:sz w:val="22"/>
                <w:szCs w:val="22"/>
              </w:rPr>
              <w:t xml:space="preserve">Gunilla Eriksson, SKPF </w:t>
            </w:r>
            <w:r w:rsidR="008E7C1B" w:rsidRPr="008E7C1B">
              <w:rPr>
                <w:sz w:val="22"/>
                <w:szCs w:val="22"/>
              </w:rPr>
              <w:t>fysiskt</w:t>
            </w:r>
          </w:p>
          <w:p w14:paraId="24602132" w14:textId="44DF16A2" w:rsidR="0085287F" w:rsidRDefault="0085287F" w:rsidP="0085287F">
            <w:pPr>
              <w:rPr>
                <w:sz w:val="22"/>
                <w:szCs w:val="22"/>
              </w:rPr>
            </w:pPr>
            <w:r w:rsidRPr="0085287F">
              <w:rPr>
                <w:sz w:val="22"/>
                <w:szCs w:val="22"/>
              </w:rPr>
              <w:t xml:space="preserve">Birgitta Carlander, SKPF </w:t>
            </w:r>
            <w:r w:rsidR="008E7C1B" w:rsidRPr="008E7C1B">
              <w:rPr>
                <w:sz w:val="22"/>
                <w:szCs w:val="22"/>
              </w:rPr>
              <w:t>fysiskt</w:t>
            </w:r>
          </w:p>
          <w:p w14:paraId="7B07B5B0" w14:textId="31BC70A3" w:rsidR="0085287F" w:rsidRPr="00763BC5" w:rsidRDefault="0085287F" w:rsidP="0085287F">
            <w:pPr>
              <w:rPr>
                <w:sz w:val="22"/>
                <w:szCs w:val="22"/>
              </w:rPr>
            </w:pPr>
            <w:r w:rsidRPr="00763BC5">
              <w:rPr>
                <w:sz w:val="22"/>
                <w:szCs w:val="22"/>
              </w:rPr>
              <w:t xml:space="preserve">Håkan Persson, SKPF </w:t>
            </w:r>
            <w:r w:rsidRPr="00763BC5">
              <w:rPr>
                <w:sz w:val="22"/>
                <w:szCs w:val="22"/>
                <w:u w:val="single"/>
              </w:rPr>
              <w:t xml:space="preserve"> </w:t>
            </w:r>
            <w:r w:rsidR="008E7C1B" w:rsidRPr="008E7C1B">
              <w:rPr>
                <w:sz w:val="22"/>
                <w:szCs w:val="22"/>
              </w:rPr>
              <w:t>fysiskt</w:t>
            </w:r>
          </w:p>
          <w:p w14:paraId="08DB118C" w14:textId="03008D70" w:rsidR="00247EC4" w:rsidRPr="00763BC5" w:rsidRDefault="00247EC4" w:rsidP="00247EC4">
            <w:pPr>
              <w:rPr>
                <w:sz w:val="22"/>
                <w:szCs w:val="22"/>
              </w:rPr>
            </w:pPr>
            <w:r w:rsidRPr="00763BC5">
              <w:rPr>
                <w:sz w:val="22"/>
                <w:szCs w:val="22"/>
              </w:rPr>
              <w:t xml:space="preserve">Arne Brännström, RPG </w:t>
            </w:r>
            <w:r w:rsidR="008E7C1B" w:rsidRPr="008E7C1B">
              <w:rPr>
                <w:sz w:val="22"/>
                <w:szCs w:val="22"/>
              </w:rPr>
              <w:t>fysiskt</w:t>
            </w:r>
          </w:p>
          <w:p w14:paraId="43958416" w14:textId="77777777" w:rsidR="009619F0" w:rsidRPr="00763BC5" w:rsidRDefault="009619F0" w:rsidP="00457217">
            <w:pPr>
              <w:rPr>
                <w:sz w:val="22"/>
                <w:szCs w:val="22"/>
              </w:rPr>
            </w:pPr>
          </w:p>
          <w:p w14:paraId="59F91722" w14:textId="387FAC93" w:rsidR="001B445B" w:rsidRPr="00763BC5" w:rsidRDefault="001B445B" w:rsidP="006727E0">
            <w:pPr>
              <w:rPr>
                <w:b/>
                <w:sz w:val="22"/>
                <w:szCs w:val="22"/>
              </w:rPr>
            </w:pPr>
          </w:p>
        </w:tc>
        <w:tc>
          <w:tcPr>
            <w:tcW w:w="6663" w:type="dxa"/>
            <w:gridSpan w:val="5"/>
          </w:tcPr>
          <w:p w14:paraId="11DD6E31" w14:textId="5B29783D" w:rsidR="000E3D61" w:rsidRDefault="00B15DD1" w:rsidP="00B15DD1">
            <w:pPr>
              <w:rPr>
                <w:b/>
                <w:sz w:val="22"/>
                <w:szCs w:val="22"/>
                <w:u w:val="single"/>
              </w:rPr>
            </w:pPr>
            <w:r w:rsidRPr="00763BC5">
              <w:rPr>
                <w:b/>
                <w:sz w:val="22"/>
                <w:szCs w:val="22"/>
                <w:u w:val="single"/>
              </w:rPr>
              <w:t>Övriga närvarande</w:t>
            </w:r>
          </w:p>
          <w:p w14:paraId="5A41BA1E" w14:textId="42C73528" w:rsidR="003C07DE" w:rsidRPr="003C07DE" w:rsidRDefault="003C07DE" w:rsidP="00B15DD1">
            <w:pPr>
              <w:rPr>
                <w:bCs/>
                <w:sz w:val="22"/>
                <w:szCs w:val="22"/>
              </w:rPr>
            </w:pPr>
            <w:r w:rsidRPr="003C07DE">
              <w:rPr>
                <w:bCs/>
                <w:sz w:val="22"/>
                <w:szCs w:val="22"/>
              </w:rPr>
              <w:t>Katti Hoflin</w:t>
            </w:r>
            <w:r>
              <w:rPr>
                <w:bCs/>
                <w:sz w:val="22"/>
                <w:szCs w:val="22"/>
              </w:rPr>
              <w:t xml:space="preserve"> Kulturchef</w:t>
            </w:r>
            <w:r w:rsidR="00847FDA">
              <w:rPr>
                <w:bCs/>
                <w:sz w:val="22"/>
                <w:szCs w:val="22"/>
              </w:rPr>
              <w:t xml:space="preserve"> fysiskt</w:t>
            </w:r>
          </w:p>
          <w:p w14:paraId="7FDFF02F" w14:textId="727D2219" w:rsidR="003C07DE" w:rsidRPr="003C07DE" w:rsidRDefault="003C07DE" w:rsidP="00B15DD1">
            <w:pPr>
              <w:rPr>
                <w:bCs/>
                <w:sz w:val="22"/>
                <w:szCs w:val="22"/>
              </w:rPr>
            </w:pPr>
            <w:r w:rsidRPr="003C07DE">
              <w:rPr>
                <w:bCs/>
                <w:sz w:val="22"/>
                <w:szCs w:val="22"/>
              </w:rPr>
              <w:t>Maria Taranger överläkare SU</w:t>
            </w:r>
            <w:r w:rsidR="00847FDA">
              <w:rPr>
                <w:bCs/>
                <w:sz w:val="22"/>
                <w:szCs w:val="22"/>
              </w:rPr>
              <w:t xml:space="preserve"> digitalt</w:t>
            </w:r>
          </w:p>
          <w:p w14:paraId="53DEACA5" w14:textId="77777777" w:rsidR="00A8264B" w:rsidRDefault="00B15DD1" w:rsidP="00B15DD1">
            <w:pPr>
              <w:rPr>
                <w:sz w:val="18"/>
                <w:szCs w:val="18"/>
              </w:rPr>
            </w:pPr>
            <w:r w:rsidRPr="00763BC5">
              <w:rPr>
                <w:sz w:val="22"/>
                <w:szCs w:val="22"/>
              </w:rPr>
              <w:t>Camilla Tengström,</w:t>
            </w:r>
            <w:r w:rsidR="00E36117" w:rsidRPr="00763BC5">
              <w:rPr>
                <w:sz w:val="22"/>
                <w:szCs w:val="22"/>
              </w:rPr>
              <w:t xml:space="preserve"> </w:t>
            </w:r>
            <w:r w:rsidR="00097FBA" w:rsidRPr="00A8264B">
              <w:rPr>
                <w:sz w:val="18"/>
                <w:szCs w:val="18"/>
              </w:rPr>
              <w:t>koncernstab kansli och säkerhet</w:t>
            </w:r>
            <w:r w:rsidR="00291015" w:rsidRPr="00A8264B">
              <w:rPr>
                <w:sz w:val="18"/>
                <w:szCs w:val="18"/>
              </w:rPr>
              <w:t>,</w:t>
            </w:r>
          </w:p>
          <w:p w14:paraId="040CDD77" w14:textId="7BFAC310" w:rsidR="00B15DD1" w:rsidRPr="00A8264B" w:rsidRDefault="00291015" w:rsidP="00B15DD1">
            <w:pPr>
              <w:rPr>
                <w:sz w:val="18"/>
                <w:szCs w:val="18"/>
              </w:rPr>
            </w:pPr>
            <w:r w:rsidRPr="00A8264B">
              <w:rPr>
                <w:sz w:val="18"/>
                <w:szCs w:val="18"/>
              </w:rPr>
              <w:t>v</w:t>
            </w:r>
            <w:r w:rsidR="009E3E10" w:rsidRPr="00A8264B">
              <w:rPr>
                <w:sz w:val="18"/>
                <w:szCs w:val="18"/>
              </w:rPr>
              <w:t>erksamhetsstöd</w:t>
            </w:r>
            <w:r w:rsidR="00097FBA" w:rsidRPr="00A8264B">
              <w:rPr>
                <w:sz w:val="18"/>
                <w:szCs w:val="18"/>
              </w:rPr>
              <w:t>.</w:t>
            </w:r>
            <w:r w:rsidR="00504D53" w:rsidRPr="00847FDA">
              <w:rPr>
                <w:sz w:val="22"/>
                <w:szCs w:val="22"/>
              </w:rPr>
              <w:t xml:space="preserve"> </w:t>
            </w:r>
            <w:r w:rsidR="00504D53" w:rsidRPr="00847FDA">
              <w:rPr>
                <w:sz w:val="22"/>
                <w:szCs w:val="22"/>
                <w:u w:val="single"/>
              </w:rPr>
              <w:t>fysiskt</w:t>
            </w:r>
          </w:p>
          <w:p w14:paraId="7C98CF4E" w14:textId="19BCD30F" w:rsidR="00E473BC" w:rsidRPr="00763BC5" w:rsidRDefault="00E473BC" w:rsidP="00B15DD1">
            <w:pPr>
              <w:rPr>
                <w:sz w:val="22"/>
                <w:szCs w:val="22"/>
              </w:rPr>
            </w:pPr>
          </w:p>
          <w:p w14:paraId="7BF9AC47" w14:textId="77777777" w:rsidR="00BF0780" w:rsidRPr="00763BC5" w:rsidRDefault="00BF0780" w:rsidP="00B15DD1">
            <w:pPr>
              <w:rPr>
                <w:sz w:val="22"/>
                <w:szCs w:val="22"/>
              </w:rPr>
            </w:pPr>
          </w:p>
          <w:p w14:paraId="40A840AE" w14:textId="036F1E2A" w:rsidR="0061398F" w:rsidRDefault="0024018A" w:rsidP="0061398F">
            <w:pPr>
              <w:rPr>
                <w:b/>
                <w:sz w:val="22"/>
                <w:szCs w:val="22"/>
                <w:u w:val="single"/>
              </w:rPr>
            </w:pPr>
            <w:r>
              <w:rPr>
                <w:b/>
                <w:sz w:val="22"/>
                <w:szCs w:val="22"/>
                <w:u w:val="single"/>
              </w:rPr>
              <w:t>Förhinder</w:t>
            </w:r>
          </w:p>
          <w:p w14:paraId="178A8D56" w14:textId="77777777" w:rsidR="00C9670D" w:rsidRPr="0024018A" w:rsidRDefault="00C9670D" w:rsidP="00C9670D">
            <w:pPr>
              <w:rPr>
                <w:sz w:val="22"/>
                <w:szCs w:val="22"/>
              </w:rPr>
            </w:pPr>
            <w:r w:rsidRPr="0024018A">
              <w:rPr>
                <w:b/>
                <w:bCs/>
                <w:sz w:val="22"/>
                <w:szCs w:val="22"/>
              </w:rPr>
              <w:t>My Alnebratt (</w:t>
            </w:r>
            <w:r w:rsidRPr="0024018A">
              <w:rPr>
                <w:sz w:val="22"/>
                <w:szCs w:val="22"/>
              </w:rPr>
              <w:t xml:space="preserve">S) RPR ersättare </w:t>
            </w:r>
          </w:p>
          <w:p w14:paraId="7A7FE53F" w14:textId="3B56F7F6" w:rsidR="00C9670D" w:rsidRPr="00763BC5" w:rsidRDefault="00C9670D" w:rsidP="0061398F">
            <w:pPr>
              <w:rPr>
                <w:b/>
                <w:sz w:val="22"/>
                <w:szCs w:val="22"/>
                <w:u w:val="single"/>
              </w:rPr>
            </w:pPr>
            <w:r w:rsidRPr="0024018A">
              <w:rPr>
                <w:b/>
                <w:bCs/>
                <w:sz w:val="22"/>
                <w:szCs w:val="22"/>
              </w:rPr>
              <w:t>Stefan</w:t>
            </w:r>
            <w:r w:rsidRPr="005A598E">
              <w:rPr>
                <w:b/>
                <w:bCs/>
                <w:sz w:val="22"/>
                <w:szCs w:val="22"/>
              </w:rPr>
              <w:t xml:space="preserve"> Svensson</w:t>
            </w:r>
            <w:r w:rsidRPr="005A598E">
              <w:rPr>
                <w:sz w:val="22"/>
                <w:szCs w:val="22"/>
              </w:rPr>
              <w:t xml:space="preserve"> (KD) RPR ersättare </w:t>
            </w:r>
          </w:p>
          <w:p w14:paraId="115C19A6" w14:textId="77777777" w:rsidR="0085287F" w:rsidRPr="0024018A" w:rsidRDefault="0085287F" w:rsidP="0085287F">
            <w:pPr>
              <w:rPr>
                <w:sz w:val="22"/>
                <w:szCs w:val="22"/>
              </w:rPr>
            </w:pPr>
            <w:r w:rsidRPr="0024018A">
              <w:rPr>
                <w:b/>
                <w:bCs/>
                <w:sz w:val="22"/>
                <w:szCs w:val="22"/>
              </w:rPr>
              <w:t>Thony Andreasson Anderum</w:t>
            </w:r>
            <w:r w:rsidRPr="0024018A">
              <w:rPr>
                <w:sz w:val="22"/>
                <w:szCs w:val="22"/>
              </w:rPr>
              <w:t xml:space="preserve"> (MP) RPR ersättare </w:t>
            </w:r>
          </w:p>
          <w:p w14:paraId="70A97BAB" w14:textId="76B1F1D0" w:rsidR="00C9670D" w:rsidRPr="00763BC5" w:rsidRDefault="00C9670D" w:rsidP="00C9670D">
            <w:pPr>
              <w:rPr>
                <w:color w:val="000000"/>
                <w:sz w:val="22"/>
                <w:szCs w:val="22"/>
              </w:rPr>
            </w:pPr>
            <w:r w:rsidRPr="00763BC5">
              <w:rPr>
                <w:b/>
                <w:bCs/>
                <w:color w:val="000000"/>
                <w:sz w:val="22"/>
                <w:szCs w:val="22"/>
              </w:rPr>
              <w:t>Birgitta Berghänel-Sikberger</w:t>
            </w:r>
            <w:r w:rsidRPr="00763BC5">
              <w:rPr>
                <w:color w:val="000000"/>
                <w:sz w:val="22"/>
                <w:szCs w:val="22"/>
              </w:rPr>
              <w:t xml:space="preserve">, RPG </w:t>
            </w:r>
            <w:r w:rsidR="008E7C1B">
              <w:rPr>
                <w:color w:val="000000"/>
                <w:sz w:val="22"/>
                <w:szCs w:val="22"/>
              </w:rPr>
              <w:t>ledamot</w:t>
            </w:r>
          </w:p>
          <w:p w14:paraId="736CFCAF" w14:textId="77777777" w:rsidR="00C25924" w:rsidRPr="00763BC5" w:rsidRDefault="00C25924" w:rsidP="00C25924">
            <w:pPr>
              <w:rPr>
                <w:sz w:val="22"/>
                <w:szCs w:val="22"/>
              </w:rPr>
            </w:pPr>
          </w:p>
          <w:p w14:paraId="27E2C65F" w14:textId="6F805748" w:rsidR="00647068" w:rsidRPr="00763BC5" w:rsidRDefault="00647068" w:rsidP="00647068">
            <w:pPr>
              <w:rPr>
                <w:sz w:val="18"/>
                <w:szCs w:val="18"/>
              </w:rPr>
            </w:pPr>
            <w:r w:rsidRPr="00763BC5">
              <w:rPr>
                <w:sz w:val="18"/>
                <w:szCs w:val="18"/>
              </w:rPr>
              <w:t>Presidierna för (RS) regionstyrelsen och</w:t>
            </w:r>
          </w:p>
          <w:p w14:paraId="41E102B4" w14:textId="77777777" w:rsidR="00647068" w:rsidRPr="00763BC5" w:rsidRDefault="00647068" w:rsidP="00647068">
            <w:pPr>
              <w:rPr>
                <w:sz w:val="18"/>
                <w:szCs w:val="18"/>
              </w:rPr>
            </w:pPr>
            <w:r w:rsidRPr="00763BC5">
              <w:rPr>
                <w:sz w:val="18"/>
                <w:szCs w:val="18"/>
              </w:rPr>
              <w:t xml:space="preserve">(OSN) opertiva hälso- och sjuvårdsnämnden </w:t>
            </w:r>
          </w:p>
          <w:p w14:paraId="70318536" w14:textId="2AA91786" w:rsidR="00647068" w:rsidRPr="00763BC5" w:rsidRDefault="00647068" w:rsidP="00647068">
            <w:pPr>
              <w:rPr>
                <w:sz w:val="18"/>
                <w:szCs w:val="18"/>
              </w:rPr>
            </w:pPr>
            <w:r w:rsidRPr="00763BC5">
              <w:rPr>
                <w:sz w:val="18"/>
                <w:szCs w:val="18"/>
              </w:rPr>
              <w:t>Ingår i Regionala pensionärsrådet sedan våren 2023.</w:t>
            </w:r>
          </w:p>
          <w:p w14:paraId="3726C87A" w14:textId="77777777" w:rsidR="00457217" w:rsidRPr="00763BC5" w:rsidRDefault="00457217" w:rsidP="00B633C2">
            <w:pPr>
              <w:rPr>
                <w:sz w:val="18"/>
                <w:szCs w:val="18"/>
              </w:rPr>
            </w:pPr>
          </w:p>
          <w:p w14:paraId="65E5B062" w14:textId="066CDEAA" w:rsidR="00457217" w:rsidRPr="00A8264B" w:rsidRDefault="00A8264B" w:rsidP="00457217">
            <w:pPr>
              <w:rPr>
                <w:sz w:val="18"/>
                <w:szCs w:val="18"/>
              </w:rPr>
            </w:pPr>
            <w:r w:rsidRPr="00A8264B">
              <w:rPr>
                <w:sz w:val="18"/>
                <w:szCs w:val="18"/>
              </w:rPr>
              <w:t>SPRF ingår numera i SKPF</w:t>
            </w:r>
          </w:p>
          <w:p w14:paraId="37AC850E" w14:textId="77777777" w:rsidR="00CE47A3" w:rsidRPr="00763BC5" w:rsidRDefault="00CE47A3" w:rsidP="00E473BC">
            <w:pPr>
              <w:rPr>
                <w:b/>
                <w:sz w:val="22"/>
                <w:szCs w:val="22"/>
                <w:u w:val="single"/>
              </w:rPr>
            </w:pPr>
          </w:p>
          <w:p w14:paraId="707941AD" w14:textId="77777777" w:rsidR="000C0E44" w:rsidRPr="00763BC5" w:rsidRDefault="000C0E44" w:rsidP="00453D9B">
            <w:pPr>
              <w:rPr>
                <w:sz w:val="22"/>
                <w:szCs w:val="22"/>
              </w:rPr>
            </w:pPr>
          </w:p>
          <w:p w14:paraId="76D970A5" w14:textId="77777777" w:rsidR="00E473BC" w:rsidRPr="00763BC5" w:rsidRDefault="00E473BC" w:rsidP="00E473BC">
            <w:pPr>
              <w:rPr>
                <w:sz w:val="22"/>
                <w:szCs w:val="22"/>
              </w:rPr>
            </w:pPr>
          </w:p>
        </w:tc>
      </w:tr>
      <w:tr w:rsidR="001C1390" w:rsidRPr="00A165E0" w14:paraId="6BDFC5B3" w14:textId="77777777" w:rsidTr="00AF2E98">
        <w:trPr>
          <w:gridBefore w:val="1"/>
          <w:gridAfter w:val="1"/>
          <w:wBefore w:w="767" w:type="dxa"/>
          <w:wAfter w:w="5528" w:type="dxa"/>
          <w:trHeight w:val="627"/>
        </w:trPr>
        <w:tc>
          <w:tcPr>
            <w:tcW w:w="8646" w:type="dxa"/>
            <w:gridSpan w:val="3"/>
          </w:tcPr>
          <w:p w14:paraId="7B025138" w14:textId="77777777" w:rsidR="001C1390" w:rsidRPr="00A165E0" w:rsidRDefault="001C1390" w:rsidP="00E16458">
            <w:pPr>
              <w:rPr>
                <w:sz w:val="22"/>
                <w:szCs w:val="22"/>
              </w:rPr>
            </w:pPr>
          </w:p>
          <w:p w14:paraId="511F0886" w14:textId="77777777" w:rsidR="002701E7" w:rsidRPr="00A165E0" w:rsidRDefault="002701E7" w:rsidP="0057320C">
            <w:pPr>
              <w:rPr>
                <w:sz w:val="22"/>
                <w:szCs w:val="22"/>
              </w:rPr>
            </w:pPr>
          </w:p>
          <w:p w14:paraId="372F0C31" w14:textId="77777777" w:rsidR="002701E7" w:rsidRDefault="002701E7" w:rsidP="0057320C">
            <w:pPr>
              <w:rPr>
                <w:sz w:val="22"/>
                <w:szCs w:val="22"/>
              </w:rPr>
            </w:pPr>
          </w:p>
          <w:p w14:paraId="22F2C0FD" w14:textId="0CF53CED" w:rsidR="0001634D" w:rsidRPr="00A165E0" w:rsidRDefault="0001634D" w:rsidP="0057320C">
            <w:pPr>
              <w:rPr>
                <w:sz w:val="22"/>
                <w:szCs w:val="22"/>
              </w:rPr>
            </w:pPr>
          </w:p>
        </w:tc>
        <w:tc>
          <w:tcPr>
            <w:tcW w:w="5244" w:type="dxa"/>
            <w:gridSpan w:val="4"/>
          </w:tcPr>
          <w:p w14:paraId="55E27643" w14:textId="77777777" w:rsidR="00A83F38" w:rsidRPr="00A165E0" w:rsidRDefault="00A83F38" w:rsidP="00D4590D">
            <w:pPr>
              <w:rPr>
                <w:b/>
                <w:sz w:val="22"/>
                <w:szCs w:val="22"/>
                <w:u w:val="single"/>
              </w:rPr>
            </w:pPr>
          </w:p>
        </w:tc>
      </w:tr>
      <w:tr w:rsidR="00A8264B" w:rsidRPr="00A165E0" w14:paraId="21DE6812" w14:textId="77777777" w:rsidTr="00C25924">
        <w:trPr>
          <w:gridBefore w:val="1"/>
          <w:gridAfter w:val="1"/>
          <w:wBefore w:w="767" w:type="dxa"/>
          <w:wAfter w:w="5528" w:type="dxa"/>
        </w:trPr>
        <w:tc>
          <w:tcPr>
            <w:tcW w:w="8646" w:type="dxa"/>
            <w:gridSpan w:val="3"/>
          </w:tcPr>
          <w:p w14:paraId="5F790FBD" w14:textId="77777777" w:rsidR="00A8264B" w:rsidRPr="00A165E0" w:rsidRDefault="00A8264B" w:rsidP="00E16458">
            <w:pPr>
              <w:rPr>
                <w:sz w:val="22"/>
                <w:szCs w:val="22"/>
              </w:rPr>
            </w:pPr>
          </w:p>
        </w:tc>
        <w:tc>
          <w:tcPr>
            <w:tcW w:w="5244" w:type="dxa"/>
            <w:gridSpan w:val="4"/>
          </w:tcPr>
          <w:p w14:paraId="425DC1BE" w14:textId="77777777" w:rsidR="00A8264B" w:rsidRPr="00A165E0" w:rsidRDefault="00A8264B" w:rsidP="00D4590D">
            <w:pPr>
              <w:rPr>
                <w:b/>
                <w:sz w:val="22"/>
                <w:szCs w:val="22"/>
                <w:u w:val="single"/>
              </w:rPr>
            </w:pPr>
          </w:p>
        </w:tc>
      </w:tr>
      <w:tr w:rsidR="00B75F87" w:rsidRPr="00A165E0" w14:paraId="38D704AE" w14:textId="77777777" w:rsidTr="00C25924">
        <w:trPr>
          <w:gridBefore w:val="1"/>
          <w:gridAfter w:val="1"/>
          <w:wBefore w:w="767" w:type="dxa"/>
          <w:wAfter w:w="5528" w:type="dxa"/>
        </w:trPr>
        <w:tc>
          <w:tcPr>
            <w:tcW w:w="8646" w:type="dxa"/>
            <w:gridSpan w:val="3"/>
          </w:tcPr>
          <w:p w14:paraId="3C32BC6B" w14:textId="77777777" w:rsidR="00B75F87" w:rsidRPr="00A165E0" w:rsidRDefault="00B75F87" w:rsidP="00E16458">
            <w:pPr>
              <w:rPr>
                <w:sz w:val="22"/>
                <w:szCs w:val="22"/>
              </w:rPr>
            </w:pPr>
          </w:p>
        </w:tc>
        <w:tc>
          <w:tcPr>
            <w:tcW w:w="5244" w:type="dxa"/>
            <w:gridSpan w:val="4"/>
          </w:tcPr>
          <w:p w14:paraId="01732174" w14:textId="77777777" w:rsidR="00B75F87" w:rsidRPr="00A165E0" w:rsidRDefault="00B75F87" w:rsidP="00D4590D">
            <w:pPr>
              <w:rPr>
                <w:b/>
                <w:sz w:val="22"/>
                <w:szCs w:val="22"/>
                <w:u w:val="single"/>
              </w:rPr>
            </w:pPr>
          </w:p>
        </w:tc>
      </w:tr>
    </w:tbl>
    <w:p w14:paraId="3B4297D1" w14:textId="0FAC2BA1" w:rsidR="0033708E" w:rsidRPr="00763BC5" w:rsidRDefault="002602F6" w:rsidP="00BE6453">
      <w:pPr>
        <w:pStyle w:val="rubriken"/>
        <w:outlineLvl w:val="0"/>
        <w:rPr>
          <w:b/>
          <w:sz w:val="22"/>
          <w:szCs w:val="22"/>
        </w:rPr>
      </w:pPr>
      <w:bookmarkStart w:id="5" w:name="nästa"/>
      <w:bookmarkEnd w:id="5"/>
      <w:r w:rsidRPr="00763BC5">
        <w:rPr>
          <w:b/>
          <w:sz w:val="22"/>
          <w:szCs w:val="22"/>
        </w:rPr>
        <w:t>1.</w:t>
      </w:r>
      <w:r w:rsidR="00291015" w:rsidRPr="00763BC5">
        <w:rPr>
          <w:b/>
          <w:sz w:val="22"/>
          <w:szCs w:val="22"/>
        </w:rPr>
        <w:t xml:space="preserve"> </w:t>
      </w:r>
      <w:r w:rsidR="00291015" w:rsidRPr="00763BC5">
        <w:rPr>
          <w:b/>
          <w:bCs/>
          <w:sz w:val="22"/>
          <w:szCs w:val="22"/>
        </w:rPr>
        <w:t>Anteckningar från föregående möte 2023</w:t>
      </w:r>
    </w:p>
    <w:p w14:paraId="30C17002" w14:textId="3D01A10F" w:rsidR="009432AC" w:rsidRPr="00763BC5" w:rsidRDefault="00870077" w:rsidP="009432AC">
      <w:pPr>
        <w:rPr>
          <w:sz w:val="22"/>
          <w:szCs w:val="22"/>
        </w:rPr>
      </w:pPr>
      <w:r w:rsidRPr="00763BC5">
        <w:rPr>
          <w:sz w:val="22"/>
          <w:szCs w:val="22"/>
        </w:rPr>
        <w:t>A</w:t>
      </w:r>
      <w:r w:rsidR="004A65E9" w:rsidRPr="00763BC5">
        <w:rPr>
          <w:sz w:val="22"/>
          <w:szCs w:val="22"/>
        </w:rPr>
        <w:t>nteckningarna godkän</w:t>
      </w:r>
      <w:r w:rsidR="003B7B4D">
        <w:rPr>
          <w:sz w:val="22"/>
          <w:szCs w:val="22"/>
        </w:rPr>
        <w:t>des.</w:t>
      </w:r>
    </w:p>
    <w:p w14:paraId="0ECFAB11" w14:textId="280C4B0D" w:rsidR="002602F6" w:rsidRPr="00763BC5" w:rsidRDefault="002602F6" w:rsidP="009432AC">
      <w:pPr>
        <w:rPr>
          <w:sz w:val="22"/>
          <w:szCs w:val="22"/>
        </w:rPr>
      </w:pPr>
    </w:p>
    <w:p w14:paraId="2BFDF0B6" w14:textId="6138F51E" w:rsidR="00FC0CA6" w:rsidRDefault="002602F6" w:rsidP="00FC0CA6">
      <w:pPr>
        <w:rPr>
          <w:rFonts w:eastAsia="Calibri"/>
          <w:b/>
          <w:bCs/>
          <w:sz w:val="22"/>
          <w:szCs w:val="22"/>
          <w:u w:val="single"/>
          <w:lang w:eastAsia="en-US"/>
        </w:rPr>
      </w:pPr>
      <w:r w:rsidRPr="00763BC5">
        <w:rPr>
          <w:b/>
          <w:bCs/>
          <w:sz w:val="22"/>
          <w:szCs w:val="22"/>
        </w:rPr>
        <w:t>2.</w:t>
      </w:r>
      <w:r w:rsidR="00291015" w:rsidRPr="00763BC5">
        <w:rPr>
          <w:b/>
          <w:bCs/>
          <w:sz w:val="22"/>
          <w:szCs w:val="22"/>
        </w:rPr>
        <w:t xml:space="preserve"> </w:t>
      </w:r>
      <w:r w:rsidR="002E074F" w:rsidRPr="00763BC5">
        <w:rPr>
          <w:b/>
          <w:bCs/>
          <w:sz w:val="22"/>
          <w:szCs w:val="22"/>
        </w:rPr>
        <w:t xml:space="preserve">Tema </w:t>
      </w:r>
      <w:r w:rsidR="003C07DE">
        <w:rPr>
          <w:b/>
          <w:bCs/>
          <w:sz w:val="22"/>
          <w:szCs w:val="22"/>
        </w:rPr>
        <w:t xml:space="preserve">– </w:t>
      </w:r>
      <w:r w:rsidR="00C9670D">
        <w:rPr>
          <w:b/>
          <w:bCs/>
          <w:sz w:val="22"/>
          <w:szCs w:val="22"/>
        </w:rPr>
        <w:t>Kultur</w:t>
      </w:r>
      <w:r w:rsidR="000542BD">
        <w:t xml:space="preserve"> ur ett äldreperspektiv</w:t>
      </w:r>
      <w:r w:rsidR="003C07DE">
        <w:t xml:space="preserve"> </w:t>
      </w:r>
      <w:r w:rsidR="00A8264B">
        <w:rPr>
          <w:b/>
          <w:bCs/>
          <w:sz w:val="22"/>
          <w:szCs w:val="22"/>
        </w:rPr>
        <w:br/>
      </w:r>
      <w:r w:rsidR="000542BD" w:rsidRPr="000542BD">
        <w:rPr>
          <w:rFonts w:eastAsia="Calibri"/>
          <w:sz w:val="22"/>
          <w:szCs w:val="22"/>
          <w:lang w:eastAsia="en-US"/>
        </w:rPr>
        <w:t>Katti Hoflin</w:t>
      </w:r>
      <w:r w:rsidR="0074700C">
        <w:rPr>
          <w:rFonts w:eastAsia="Calibri"/>
          <w:sz w:val="22"/>
          <w:szCs w:val="22"/>
          <w:lang w:eastAsia="en-US"/>
        </w:rPr>
        <w:t xml:space="preserve"> bjöd på ett intressant föredrag om ett fritt och starkt kulturliv i hela Västra Götaland. Kulturnämndens uppdrag</w:t>
      </w:r>
      <w:r w:rsidR="00B2176F">
        <w:rPr>
          <w:rFonts w:eastAsia="Calibri"/>
          <w:sz w:val="22"/>
          <w:szCs w:val="22"/>
          <w:lang w:eastAsia="en-US"/>
        </w:rPr>
        <w:t xml:space="preserve"> och mycket mer. Se hennes presentation i</w:t>
      </w:r>
      <w:r w:rsidR="0074700C">
        <w:rPr>
          <w:rFonts w:eastAsia="Calibri"/>
          <w:sz w:val="22"/>
          <w:szCs w:val="22"/>
          <w:lang w:eastAsia="en-US"/>
        </w:rPr>
        <w:t xml:space="preserve"> </w:t>
      </w:r>
      <w:r w:rsidR="00A8264B" w:rsidRPr="000F5806">
        <w:rPr>
          <w:rFonts w:eastAsia="Calibri"/>
          <w:b/>
          <w:bCs/>
          <w:sz w:val="22"/>
          <w:szCs w:val="22"/>
          <w:u w:val="single"/>
          <w:lang w:eastAsia="en-US"/>
        </w:rPr>
        <w:t>b</w:t>
      </w:r>
      <w:r w:rsidR="008F5759" w:rsidRPr="000F5806">
        <w:rPr>
          <w:rFonts w:eastAsia="Calibri"/>
          <w:b/>
          <w:bCs/>
          <w:sz w:val="22"/>
          <w:szCs w:val="22"/>
          <w:u w:val="single"/>
          <w:lang w:eastAsia="en-US"/>
        </w:rPr>
        <w:t>ilaga 1.</w:t>
      </w:r>
    </w:p>
    <w:p w14:paraId="5C2D4935" w14:textId="77777777" w:rsidR="000542BD" w:rsidRDefault="000542BD" w:rsidP="00FC0CA6">
      <w:pPr>
        <w:rPr>
          <w:rFonts w:eastAsia="Calibri"/>
          <w:b/>
          <w:bCs/>
          <w:sz w:val="22"/>
          <w:szCs w:val="22"/>
          <w:u w:val="single"/>
          <w:lang w:eastAsia="en-US"/>
        </w:rPr>
      </w:pPr>
    </w:p>
    <w:p w14:paraId="51F9236D" w14:textId="77777777" w:rsidR="000542BD" w:rsidRDefault="000542BD" w:rsidP="00FC0CA6">
      <w:pPr>
        <w:rPr>
          <w:rFonts w:eastAsia="Calibri"/>
          <w:b/>
          <w:bCs/>
          <w:sz w:val="22"/>
          <w:szCs w:val="22"/>
          <w:u w:val="single"/>
          <w:lang w:eastAsia="en-US"/>
        </w:rPr>
      </w:pPr>
    </w:p>
    <w:p w14:paraId="3410B23F" w14:textId="77777777" w:rsidR="000542BD" w:rsidRDefault="000542BD" w:rsidP="00FC0CA6">
      <w:pPr>
        <w:rPr>
          <w:rFonts w:eastAsia="Calibri"/>
          <w:b/>
          <w:bCs/>
          <w:sz w:val="22"/>
          <w:szCs w:val="22"/>
          <w:u w:val="single"/>
          <w:lang w:eastAsia="en-US"/>
        </w:rPr>
      </w:pPr>
    </w:p>
    <w:p w14:paraId="4192CE76" w14:textId="77777777" w:rsidR="000542BD" w:rsidRDefault="000542BD" w:rsidP="00FC0CA6">
      <w:pPr>
        <w:rPr>
          <w:rFonts w:eastAsia="Calibri"/>
          <w:b/>
          <w:bCs/>
          <w:sz w:val="22"/>
          <w:szCs w:val="22"/>
          <w:u w:val="single"/>
          <w:lang w:eastAsia="en-US"/>
        </w:rPr>
      </w:pPr>
    </w:p>
    <w:p w14:paraId="0D6D1B91" w14:textId="77777777" w:rsidR="000542BD" w:rsidRDefault="000542BD" w:rsidP="00FC0CA6">
      <w:pPr>
        <w:rPr>
          <w:rFonts w:eastAsia="Calibri"/>
          <w:sz w:val="22"/>
          <w:szCs w:val="22"/>
          <w:lang w:eastAsia="en-US"/>
        </w:rPr>
      </w:pPr>
    </w:p>
    <w:p w14:paraId="1CE7A41F" w14:textId="77777777" w:rsidR="00A8264B" w:rsidRPr="00FC0CA6" w:rsidRDefault="00A8264B" w:rsidP="00FC0CA6">
      <w:pPr>
        <w:rPr>
          <w:rFonts w:eastAsia="Calibri"/>
          <w:sz w:val="22"/>
          <w:szCs w:val="22"/>
          <w:lang w:eastAsia="en-US"/>
        </w:rPr>
      </w:pPr>
    </w:p>
    <w:p w14:paraId="23469C94" w14:textId="77777777" w:rsidR="003C07DE" w:rsidRDefault="00FC0CA6" w:rsidP="008E7C1B">
      <w:pPr>
        <w:rPr>
          <w:rFonts w:eastAsia="Calibri"/>
          <w:b/>
          <w:bCs/>
          <w:sz w:val="22"/>
          <w:szCs w:val="22"/>
          <w:lang w:eastAsia="en-US"/>
        </w:rPr>
      </w:pPr>
      <w:r w:rsidRPr="00946BCA">
        <w:rPr>
          <w:rFonts w:eastAsia="Calibri"/>
          <w:b/>
          <w:bCs/>
          <w:sz w:val="22"/>
          <w:szCs w:val="22"/>
          <w:lang w:eastAsia="en-US"/>
        </w:rPr>
        <w:t>3.</w:t>
      </w:r>
      <w:r w:rsidR="00946BCA">
        <w:rPr>
          <w:rFonts w:eastAsia="Calibri"/>
          <w:b/>
          <w:bCs/>
          <w:sz w:val="22"/>
          <w:szCs w:val="22"/>
          <w:lang w:eastAsia="en-US"/>
        </w:rPr>
        <w:t xml:space="preserve"> </w:t>
      </w:r>
      <w:r w:rsidR="003C07DE" w:rsidRPr="003C07DE">
        <w:rPr>
          <w:rFonts w:eastAsia="Calibri"/>
          <w:b/>
          <w:bCs/>
          <w:sz w:val="22"/>
          <w:szCs w:val="22"/>
          <w:lang w:eastAsia="en-US"/>
        </w:rPr>
        <w:t>3.</w:t>
      </w:r>
      <w:r w:rsidR="003C07DE">
        <w:rPr>
          <w:rFonts w:eastAsia="Calibri"/>
          <w:b/>
          <w:bCs/>
          <w:sz w:val="22"/>
          <w:szCs w:val="22"/>
          <w:lang w:eastAsia="en-US"/>
        </w:rPr>
        <w:t xml:space="preserve"> </w:t>
      </w:r>
      <w:r w:rsidR="003C07DE" w:rsidRPr="003C07DE">
        <w:rPr>
          <w:rFonts w:eastAsia="Calibri"/>
          <w:b/>
          <w:bCs/>
          <w:sz w:val="22"/>
          <w:szCs w:val="22"/>
          <w:lang w:eastAsia="en-US"/>
        </w:rPr>
        <w:t xml:space="preserve">Information om nerdragning av ambulanser i Göteborg och dess konsekvenser. </w:t>
      </w:r>
    </w:p>
    <w:p w14:paraId="48083728" w14:textId="2F90DE19" w:rsidR="00FC0CA6" w:rsidRDefault="003C07DE" w:rsidP="00FC0CA6">
      <w:pPr>
        <w:rPr>
          <w:rFonts w:eastAsia="Calibri"/>
          <w:sz w:val="22"/>
          <w:szCs w:val="22"/>
          <w:lang w:eastAsia="en-US"/>
        </w:rPr>
      </w:pPr>
      <w:r w:rsidRPr="003C07DE">
        <w:rPr>
          <w:rFonts w:eastAsia="Calibri"/>
          <w:sz w:val="22"/>
          <w:szCs w:val="22"/>
          <w:lang w:eastAsia="en-US"/>
        </w:rPr>
        <w:t>Maria Taranger</w:t>
      </w:r>
      <w:r w:rsidR="000542BD">
        <w:rPr>
          <w:rFonts w:eastAsia="Calibri"/>
          <w:sz w:val="22"/>
          <w:szCs w:val="22"/>
          <w:lang w:eastAsia="en-US"/>
        </w:rPr>
        <w:t xml:space="preserve"> </w:t>
      </w:r>
      <w:r w:rsidR="00E8518F">
        <w:rPr>
          <w:rFonts w:eastAsia="Calibri"/>
          <w:sz w:val="22"/>
          <w:szCs w:val="22"/>
          <w:lang w:eastAsia="en-US"/>
        </w:rPr>
        <w:t xml:space="preserve">informerade om ambulanssjukvården på Sahlgrenska. Se hennes presentation i </w:t>
      </w:r>
      <w:r w:rsidR="000F5806" w:rsidRPr="000F5806">
        <w:rPr>
          <w:rFonts w:eastAsia="Calibri"/>
          <w:b/>
          <w:bCs/>
          <w:sz w:val="22"/>
          <w:szCs w:val="22"/>
          <w:u w:val="single"/>
          <w:lang w:eastAsia="en-US"/>
        </w:rPr>
        <w:t>bilaga 2.</w:t>
      </w:r>
    </w:p>
    <w:p w14:paraId="1874A8CA" w14:textId="77777777" w:rsidR="009D6FF3" w:rsidRPr="00FC0CA6" w:rsidRDefault="009D6FF3" w:rsidP="00FC0CA6">
      <w:pPr>
        <w:rPr>
          <w:rFonts w:eastAsia="Calibri"/>
          <w:sz w:val="22"/>
          <w:szCs w:val="22"/>
          <w:lang w:eastAsia="en-US"/>
        </w:rPr>
      </w:pPr>
    </w:p>
    <w:p w14:paraId="02E1E9A7" w14:textId="53519692" w:rsidR="008F5759" w:rsidRPr="00FC0CA6" w:rsidRDefault="00FC0CA6" w:rsidP="00FC0CA6">
      <w:pPr>
        <w:rPr>
          <w:rFonts w:eastAsia="Calibri"/>
          <w:sz w:val="22"/>
          <w:szCs w:val="22"/>
          <w:lang w:eastAsia="en-US"/>
        </w:rPr>
      </w:pPr>
      <w:r w:rsidRPr="00946BCA">
        <w:rPr>
          <w:rFonts w:eastAsia="Calibri"/>
          <w:b/>
          <w:bCs/>
          <w:sz w:val="22"/>
          <w:szCs w:val="22"/>
          <w:lang w:eastAsia="en-US"/>
        </w:rPr>
        <w:t>4.</w:t>
      </w:r>
      <w:r w:rsidR="00946BCA">
        <w:rPr>
          <w:rFonts w:eastAsia="Calibri"/>
          <w:b/>
          <w:bCs/>
          <w:sz w:val="22"/>
          <w:szCs w:val="22"/>
          <w:lang w:eastAsia="en-US"/>
        </w:rPr>
        <w:t xml:space="preserve"> </w:t>
      </w:r>
      <w:r w:rsidRPr="005D1397">
        <w:rPr>
          <w:rFonts w:eastAsia="Calibri"/>
          <w:b/>
          <w:bCs/>
          <w:sz w:val="22"/>
          <w:szCs w:val="22"/>
          <w:lang w:eastAsia="en-US"/>
        </w:rPr>
        <w:t>Frågor och svar PRO</w:t>
      </w:r>
      <w:r w:rsidRPr="00FC0CA6">
        <w:rPr>
          <w:rFonts w:eastAsia="Calibri"/>
          <w:sz w:val="22"/>
          <w:szCs w:val="22"/>
          <w:lang w:eastAsia="en-US"/>
        </w:rPr>
        <w:t xml:space="preserve"> </w:t>
      </w:r>
    </w:p>
    <w:p w14:paraId="6FFFD2E4" w14:textId="59949352" w:rsidR="000554EC" w:rsidRPr="009D6FF3" w:rsidRDefault="009D6FF3" w:rsidP="000554EC">
      <w:pPr>
        <w:rPr>
          <w:b/>
          <w:bCs/>
          <w:sz w:val="22"/>
          <w:szCs w:val="22"/>
        </w:rPr>
      </w:pPr>
      <w:r>
        <w:rPr>
          <w:b/>
          <w:bCs/>
          <w:sz w:val="22"/>
          <w:szCs w:val="22"/>
        </w:rPr>
        <w:t xml:space="preserve">4.1. </w:t>
      </w:r>
      <w:r w:rsidR="00864685">
        <w:rPr>
          <w:b/>
          <w:bCs/>
          <w:sz w:val="22"/>
          <w:szCs w:val="22"/>
        </w:rPr>
        <w:t>”</w:t>
      </w:r>
      <w:r w:rsidR="000554EC" w:rsidRPr="009D6FF3">
        <w:rPr>
          <w:b/>
          <w:bCs/>
          <w:sz w:val="22"/>
          <w:szCs w:val="22"/>
        </w:rPr>
        <w:t xml:space="preserve">Hur kan regionen aktivt verka för att kulturen i alla former blir </w:t>
      </w:r>
    </w:p>
    <w:p w14:paraId="444A62F9" w14:textId="77258369" w:rsidR="000554EC" w:rsidRPr="009D6FF3" w:rsidRDefault="000554EC" w:rsidP="000554EC">
      <w:pPr>
        <w:rPr>
          <w:b/>
          <w:bCs/>
          <w:sz w:val="22"/>
          <w:szCs w:val="22"/>
        </w:rPr>
      </w:pPr>
      <w:r w:rsidRPr="009D6FF3">
        <w:rPr>
          <w:b/>
          <w:bCs/>
          <w:sz w:val="22"/>
          <w:szCs w:val="22"/>
        </w:rPr>
        <w:t xml:space="preserve">tillgänglig för medborgarna inom vår region, inte bara centralt? </w:t>
      </w:r>
      <w:r w:rsidR="00864685">
        <w:rPr>
          <w:b/>
          <w:bCs/>
          <w:sz w:val="22"/>
          <w:szCs w:val="22"/>
        </w:rPr>
        <w:t>”</w:t>
      </w:r>
      <w:r w:rsidR="009D6FF3">
        <w:rPr>
          <w:b/>
          <w:bCs/>
          <w:sz w:val="22"/>
          <w:szCs w:val="22"/>
        </w:rPr>
        <w:br/>
      </w:r>
    </w:p>
    <w:p w14:paraId="74C3C4E5" w14:textId="77777777" w:rsidR="000554EC" w:rsidRPr="000554EC" w:rsidRDefault="000554EC" w:rsidP="000554EC">
      <w:pPr>
        <w:rPr>
          <w:sz w:val="22"/>
          <w:szCs w:val="22"/>
        </w:rPr>
      </w:pPr>
      <w:r w:rsidRPr="009D6FF3">
        <w:rPr>
          <w:b/>
          <w:bCs/>
          <w:sz w:val="22"/>
          <w:szCs w:val="22"/>
        </w:rPr>
        <w:t xml:space="preserve">Svar </w:t>
      </w:r>
      <w:r w:rsidRPr="000554EC">
        <w:rPr>
          <w:sz w:val="22"/>
          <w:szCs w:val="22"/>
        </w:rPr>
        <w:t>från Beredningsenheten, Kulturförvaltningen</w:t>
      </w:r>
    </w:p>
    <w:p w14:paraId="15656840" w14:textId="77777777" w:rsidR="000554EC" w:rsidRPr="000554EC" w:rsidRDefault="000554EC" w:rsidP="000554EC">
      <w:pPr>
        <w:rPr>
          <w:sz w:val="22"/>
          <w:szCs w:val="22"/>
        </w:rPr>
      </w:pPr>
      <w:r w:rsidRPr="000554EC">
        <w:rPr>
          <w:sz w:val="22"/>
          <w:szCs w:val="22"/>
        </w:rPr>
        <w:t xml:space="preserve">Satsningar inom kulturområdet i Västra Götalandsregionen (VGR) styrs dels av </w:t>
      </w:r>
    </w:p>
    <w:p w14:paraId="0467B274" w14:textId="04C10D1E" w:rsidR="000554EC" w:rsidRPr="000554EC" w:rsidRDefault="000554EC" w:rsidP="000554EC">
      <w:pPr>
        <w:rPr>
          <w:sz w:val="22"/>
          <w:szCs w:val="22"/>
        </w:rPr>
      </w:pPr>
      <w:r w:rsidRPr="000554EC">
        <w:rPr>
          <w:sz w:val="22"/>
          <w:szCs w:val="22"/>
        </w:rPr>
        <w:t xml:space="preserve">VGR:s budget, dels av </w:t>
      </w:r>
      <w:r w:rsidRPr="009D6FF3">
        <w:rPr>
          <w:color w:val="2E74B5" w:themeColor="accent1" w:themeShade="BF"/>
          <w:sz w:val="22"/>
          <w:szCs w:val="22"/>
          <w:u w:val="single"/>
        </w:rPr>
        <w:t>Västra Götalands kulturstrategi och kulturplan 2024-2027</w:t>
      </w:r>
      <w:r w:rsidRPr="009D6FF3">
        <w:rPr>
          <w:color w:val="2E74B5" w:themeColor="accent1" w:themeShade="BF"/>
          <w:sz w:val="22"/>
          <w:szCs w:val="22"/>
        </w:rPr>
        <w:t xml:space="preserve"> </w:t>
      </w:r>
      <w:r w:rsidR="009D6FF3" w:rsidRPr="009D6FF3">
        <w:rPr>
          <w:sz w:val="22"/>
          <w:szCs w:val="22"/>
        </w:rPr>
        <w:t>(Klickbar länken finns i mejlet)</w:t>
      </w:r>
      <w:r w:rsidR="009D6FF3">
        <w:rPr>
          <w:sz w:val="22"/>
          <w:szCs w:val="22"/>
        </w:rPr>
        <w:t xml:space="preserve"> s</w:t>
      </w:r>
      <w:r w:rsidRPr="009D6FF3">
        <w:rPr>
          <w:sz w:val="22"/>
          <w:szCs w:val="22"/>
        </w:rPr>
        <w:t xml:space="preserve">om </w:t>
      </w:r>
      <w:r w:rsidRPr="000554EC">
        <w:rPr>
          <w:sz w:val="22"/>
          <w:szCs w:val="22"/>
        </w:rPr>
        <w:t xml:space="preserve">är framtagen i samråd med Västra Götalands 49 kommuner och antagen av </w:t>
      </w:r>
    </w:p>
    <w:p w14:paraId="1935B3A1" w14:textId="77777777" w:rsidR="000554EC" w:rsidRDefault="000554EC" w:rsidP="000554EC">
      <w:pPr>
        <w:rPr>
          <w:sz w:val="22"/>
          <w:szCs w:val="22"/>
        </w:rPr>
      </w:pPr>
      <w:r w:rsidRPr="000554EC">
        <w:rPr>
          <w:sz w:val="22"/>
          <w:szCs w:val="22"/>
        </w:rPr>
        <w:t xml:space="preserve">regionfullmäktige. </w:t>
      </w:r>
    </w:p>
    <w:p w14:paraId="227556D9" w14:textId="77777777" w:rsidR="00864685" w:rsidRPr="000554EC" w:rsidRDefault="00864685" w:rsidP="000554EC">
      <w:pPr>
        <w:rPr>
          <w:sz w:val="22"/>
          <w:szCs w:val="22"/>
        </w:rPr>
      </w:pPr>
    </w:p>
    <w:p w14:paraId="3C38F6C3" w14:textId="77777777" w:rsidR="000554EC" w:rsidRPr="000554EC" w:rsidRDefault="000554EC" w:rsidP="000554EC">
      <w:pPr>
        <w:rPr>
          <w:sz w:val="22"/>
          <w:szCs w:val="22"/>
        </w:rPr>
      </w:pPr>
      <w:r w:rsidRPr="000554EC">
        <w:rPr>
          <w:sz w:val="22"/>
          <w:szCs w:val="22"/>
        </w:rPr>
        <w:t xml:space="preserve">Både VGR:s budget 2024 och kulturstrategin anger att satsningar på att </w:t>
      </w:r>
    </w:p>
    <w:p w14:paraId="705F776B" w14:textId="77777777" w:rsidR="000554EC" w:rsidRPr="000554EC" w:rsidRDefault="000554EC" w:rsidP="000554EC">
      <w:pPr>
        <w:rPr>
          <w:sz w:val="22"/>
          <w:szCs w:val="22"/>
        </w:rPr>
      </w:pPr>
      <w:r w:rsidRPr="000554EC">
        <w:rPr>
          <w:sz w:val="22"/>
          <w:szCs w:val="22"/>
        </w:rPr>
        <w:t xml:space="preserve">kulturutbudet regionen finansierar ska nå och angå fler i Västra Götaland samt att </w:t>
      </w:r>
    </w:p>
    <w:p w14:paraId="1975493F" w14:textId="77777777" w:rsidR="000554EC" w:rsidRPr="000554EC" w:rsidRDefault="000554EC" w:rsidP="000554EC">
      <w:pPr>
        <w:rPr>
          <w:sz w:val="22"/>
          <w:szCs w:val="22"/>
        </w:rPr>
      </w:pPr>
      <w:r w:rsidRPr="000554EC">
        <w:rPr>
          <w:sz w:val="22"/>
          <w:szCs w:val="22"/>
        </w:rPr>
        <w:t xml:space="preserve">utveckla kulturens regionala infrastruktur är viktiga prioriteringar. Att alla ska ha </w:t>
      </w:r>
    </w:p>
    <w:p w14:paraId="4387B5A7" w14:textId="77777777" w:rsidR="000554EC" w:rsidRPr="000554EC" w:rsidRDefault="000554EC" w:rsidP="000554EC">
      <w:pPr>
        <w:rPr>
          <w:sz w:val="22"/>
          <w:szCs w:val="22"/>
        </w:rPr>
      </w:pPr>
      <w:r w:rsidRPr="000554EC">
        <w:rPr>
          <w:sz w:val="22"/>
          <w:szCs w:val="22"/>
        </w:rPr>
        <w:t xml:space="preserve">möjlighet att delta i kulturlivet är även ett nationellt kulturpolitiskt mål som b.la. </w:t>
      </w:r>
    </w:p>
    <w:p w14:paraId="4850913F" w14:textId="77777777" w:rsidR="000554EC" w:rsidRDefault="000554EC" w:rsidP="000554EC">
      <w:pPr>
        <w:rPr>
          <w:sz w:val="22"/>
          <w:szCs w:val="22"/>
        </w:rPr>
      </w:pPr>
      <w:r w:rsidRPr="000554EC">
        <w:rPr>
          <w:sz w:val="22"/>
          <w:szCs w:val="22"/>
        </w:rPr>
        <w:t xml:space="preserve">regionerna ska bidra till att uppnå. </w:t>
      </w:r>
    </w:p>
    <w:p w14:paraId="198533E5" w14:textId="77777777" w:rsidR="009D6FF3" w:rsidRPr="000554EC" w:rsidRDefault="009D6FF3" w:rsidP="000554EC">
      <w:pPr>
        <w:rPr>
          <w:sz w:val="22"/>
          <w:szCs w:val="22"/>
        </w:rPr>
      </w:pPr>
    </w:p>
    <w:p w14:paraId="55E105F6" w14:textId="77777777" w:rsidR="000554EC" w:rsidRPr="000554EC" w:rsidRDefault="000554EC" w:rsidP="000554EC">
      <w:pPr>
        <w:rPr>
          <w:sz w:val="22"/>
          <w:szCs w:val="22"/>
        </w:rPr>
      </w:pPr>
      <w:r w:rsidRPr="000554EC">
        <w:rPr>
          <w:sz w:val="22"/>
          <w:szCs w:val="22"/>
        </w:rPr>
        <w:t xml:space="preserve">VGR kan aktivt kan verka för att invånare i Västra Götaland, oavsett vem du är eller </w:t>
      </w:r>
    </w:p>
    <w:p w14:paraId="34AE93AC" w14:textId="77777777" w:rsidR="000554EC" w:rsidRPr="000554EC" w:rsidRDefault="000554EC" w:rsidP="000554EC">
      <w:pPr>
        <w:rPr>
          <w:sz w:val="22"/>
          <w:szCs w:val="22"/>
        </w:rPr>
      </w:pPr>
      <w:r w:rsidRPr="000554EC">
        <w:rPr>
          <w:sz w:val="22"/>
          <w:szCs w:val="22"/>
        </w:rPr>
        <w:t xml:space="preserve">vart du bor, i större utsträckning ges tillgång till olika former av kultur. Utöver att ta </w:t>
      </w:r>
    </w:p>
    <w:p w14:paraId="2863F724" w14:textId="77777777" w:rsidR="000554EC" w:rsidRPr="000554EC" w:rsidRDefault="000554EC" w:rsidP="000554EC">
      <w:pPr>
        <w:rPr>
          <w:sz w:val="22"/>
          <w:szCs w:val="22"/>
        </w:rPr>
      </w:pPr>
      <w:r w:rsidRPr="000554EC">
        <w:rPr>
          <w:sz w:val="22"/>
          <w:szCs w:val="22"/>
        </w:rPr>
        <w:t xml:space="preserve">del av kultur, innebär det möjlighet att delta i kulturlivet, t.ex. att verksamma </w:t>
      </w:r>
    </w:p>
    <w:p w14:paraId="1E0CE8C3" w14:textId="77777777" w:rsidR="000554EC" w:rsidRPr="000554EC" w:rsidRDefault="000554EC" w:rsidP="000554EC">
      <w:pPr>
        <w:rPr>
          <w:sz w:val="22"/>
          <w:szCs w:val="22"/>
        </w:rPr>
      </w:pPr>
      <w:r w:rsidRPr="000554EC">
        <w:rPr>
          <w:sz w:val="22"/>
          <w:szCs w:val="22"/>
        </w:rPr>
        <w:t xml:space="preserve">kulturutövare har förutsättningar att verka och att invånare kan vara med och skapa </w:t>
      </w:r>
    </w:p>
    <w:p w14:paraId="704A3BA8" w14:textId="77777777" w:rsidR="000554EC" w:rsidRPr="000554EC" w:rsidRDefault="000554EC" w:rsidP="000554EC">
      <w:pPr>
        <w:rPr>
          <w:sz w:val="22"/>
          <w:szCs w:val="22"/>
        </w:rPr>
      </w:pPr>
      <w:r w:rsidRPr="000554EC">
        <w:rPr>
          <w:sz w:val="22"/>
          <w:szCs w:val="22"/>
        </w:rPr>
        <w:t xml:space="preserve">konst och kultur. I och med särskild lagstiftning finns särskilt fokus på barn &amp; ungas </w:t>
      </w:r>
    </w:p>
    <w:p w14:paraId="6ADF8C6C" w14:textId="77777777" w:rsidR="000554EC" w:rsidRPr="000554EC" w:rsidRDefault="000554EC" w:rsidP="000554EC">
      <w:pPr>
        <w:rPr>
          <w:sz w:val="22"/>
          <w:szCs w:val="22"/>
        </w:rPr>
      </w:pPr>
      <w:r w:rsidRPr="000554EC">
        <w:rPr>
          <w:sz w:val="22"/>
          <w:szCs w:val="22"/>
        </w:rPr>
        <w:t xml:space="preserve">respektive nationella minoriteters rättigheter till deltagande, men regionens mål att </w:t>
      </w:r>
    </w:p>
    <w:p w14:paraId="1D1AF6C2" w14:textId="77777777" w:rsidR="000554EC" w:rsidRDefault="000554EC" w:rsidP="000554EC">
      <w:pPr>
        <w:rPr>
          <w:sz w:val="22"/>
          <w:szCs w:val="22"/>
        </w:rPr>
      </w:pPr>
      <w:r w:rsidRPr="000554EC">
        <w:rPr>
          <w:sz w:val="22"/>
          <w:szCs w:val="22"/>
        </w:rPr>
        <w:t xml:space="preserve">nå och angå är bredare än så. </w:t>
      </w:r>
    </w:p>
    <w:p w14:paraId="33C2AD53" w14:textId="77777777" w:rsidR="00864685" w:rsidRPr="000554EC" w:rsidRDefault="00864685" w:rsidP="000554EC">
      <w:pPr>
        <w:rPr>
          <w:sz w:val="22"/>
          <w:szCs w:val="22"/>
        </w:rPr>
      </w:pPr>
    </w:p>
    <w:p w14:paraId="2E793D21" w14:textId="77777777" w:rsidR="000554EC" w:rsidRPr="000554EC" w:rsidRDefault="000554EC" w:rsidP="000554EC">
      <w:pPr>
        <w:rPr>
          <w:sz w:val="22"/>
          <w:szCs w:val="22"/>
        </w:rPr>
      </w:pPr>
      <w:r w:rsidRPr="000554EC">
        <w:rPr>
          <w:sz w:val="22"/>
          <w:szCs w:val="22"/>
        </w:rPr>
        <w:t xml:space="preserve">I huvudsak är det kulturnämnden som ansvarar för att fördela regionens </w:t>
      </w:r>
    </w:p>
    <w:p w14:paraId="7C2AEDDB" w14:textId="77777777" w:rsidR="000554EC" w:rsidRPr="000554EC" w:rsidRDefault="000554EC" w:rsidP="000554EC">
      <w:pPr>
        <w:rPr>
          <w:sz w:val="22"/>
          <w:szCs w:val="22"/>
        </w:rPr>
      </w:pPr>
      <w:r w:rsidRPr="000554EC">
        <w:rPr>
          <w:sz w:val="22"/>
          <w:szCs w:val="22"/>
        </w:rPr>
        <w:t xml:space="preserve">ekonomiska medel till egna verksamheter: Styrelsen för </w:t>
      </w:r>
    </w:p>
    <w:p w14:paraId="15F3E6B8" w14:textId="77777777" w:rsidR="000554EC" w:rsidRPr="000554EC" w:rsidRDefault="000554EC" w:rsidP="000554EC">
      <w:pPr>
        <w:rPr>
          <w:sz w:val="22"/>
          <w:szCs w:val="22"/>
        </w:rPr>
      </w:pPr>
      <w:r w:rsidRPr="000554EC">
        <w:rPr>
          <w:sz w:val="22"/>
          <w:szCs w:val="22"/>
        </w:rPr>
        <w:t xml:space="preserve">kulturutveckling/Kulturförvaltningen (där. Tex. Göteborgs naturhistoriska museum </w:t>
      </w:r>
    </w:p>
    <w:p w14:paraId="48E6D392" w14:textId="77777777" w:rsidR="000554EC" w:rsidRPr="000554EC" w:rsidRDefault="000554EC" w:rsidP="000554EC">
      <w:pPr>
        <w:rPr>
          <w:sz w:val="22"/>
          <w:szCs w:val="22"/>
        </w:rPr>
      </w:pPr>
      <w:r w:rsidRPr="000554EC">
        <w:rPr>
          <w:sz w:val="22"/>
          <w:szCs w:val="22"/>
        </w:rPr>
        <w:t>och Lödöse museum ingår), Film i Väst, GöteborgsOperan, Göteborgs Symfoniker</w:t>
      </w:r>
    </w:p>
    <w:p w14:paraId="5A4F60C1" w14:textId="77777777" w:rsidR="000554EC" w:rsidRPr="000554EC" w:rsidRDefault="000554EC" w:rsidP="000554EC">
      <w:pPr>
        <w:rPr>
          <w:sz w:val="22"/>
          <w:szCs w:val="22"/>
        </w:rPr>
      </w:pPr>
      <w:r w:rsidRPr="000554EC">
        <w:rPr>
          <w:sz w:val="22"/>
          <w:szCs w:val="22"/>
        </w:rPr>
        <w:t xml:space="preserve">och Regionteater Väst, samt till andra kulturaktörer i Västra Götaland. </w:t>
      </w:r>
    </w:p>
    <w:p w14:paraId="323FA85A" w14:textId="77777777" w:rsidR="000554EC" w:rsidRPr="000554EC" w:rsidRDefault="000554EC" w:rsidP="000554EC">
      <w:pPr>
        <w:rPr>
          <w:sz w:val="22"/>
          <w:szCs w:val="22"/>
        </w:rPr>
      </w:pPr>
      <w:r w:rsidRPr="000554EC">
        <w:rPr>
          <w:sz w:val="22"/>
          <w:szCs w:val="22"/>
        </w:rPr>
        <w:t xml:space="preserve">Kulturnämnden kan b.la. genom uppdrag och ansökningskriterier säkerställa att </w:t>
      </w:r>
    </w:p>
    <w:p w14:paraId="4F2A4F2C" w14:textId="77777777" w:rsidR="000554EC" w:rsidRPr="000554EC" w:rsidRDefault="000554EC" w:rsidP="000554EC">
      <w:pPr>
        <w:rPr>
          <w:sz w:val="22"/>
          <w:szCs w:val="22"/>
        </w:rPr>
      </w:pPr>
      <w:r w:rsidRPr="000554EC">
        <w:rPr>
          <w:sz w:val="22"/>
          <w:szCs w:val="22"/>
        </w:rPr>
        <w:t xml:space="preserve">medel som betalas ut från nämnden i stöd till olika aktörer ska komma invånare i </w:t>
      </w:r>
    </w:p>
    <w:p w14:paraId="252C39F5" w14:textId="77777777" w:rsidR="000554EC" w:rsidRDefault="000554EC" w:rsidP="000554EC">
      <w:pPr>
        <w:rPr>
          <w:sz w:val="22"/>
          <w:szCs w:val="22"/>
        </w:rPr>
      </w:pPr>
      <w:r w:rsidRPr="000554EC">
        <w:rPr>
          <w:sz w:val="22"/>
          <w:szCs w:val="22"/>
        </w:rPr>
        <w:t xml:space="preserve">hela regionen till gagn så fler har möjlighet att ta del av och delta i kulturlivet. </w:t>
      </w:r>
    </w:p>
    <w:p w14:paraId="7541D412" w14:textId="77777777" w:rsidR="009D6FF3" w:rsidRPr="000554EC" w:rsidRDefault="009D6FF3" w:rsidP="000554EC">
      <w:pPr>
        <w:rPr>
          <w:sz w:val="22"/>
          <w:szCs w:val="22"/>
        </w:rPr>
      </w:pPr>
    </w:p>
    <w:p w14:paraId="2CB81FDB" w14:textId="0A91830D" w:rsidR="000554EC" w:rsidRPr="000554EC" w:rsidRDefault="000554EC" w:rsidP="000554EC">
      <w:pPr>
        <w:rPr>
          <w:sz w:val="22"/>
          <w:szCs w:val="22"/>
        </w:rPr>
      </w:pPr>
      <w:r w:rsidRPr="000554EC">
        <w:rPr>
          <w:sz w:val="22"/>
          <w:szCs w:val="22"/>
        </w:rPr>
        <w:t xml:space="preserve">Exempel: </w:t>
      </w:r>
    </w:p>
    <w:p w14:paraId="2EAAE2B6" w14:textId="77777777" w:rsidR="000554EC" w:rsidRPr="000554EC" w:rsidRDefault="000554EC" w:rsidP="000554EC">
      <w:pPr>
        <w:rPr>
          <w:sz w:val="22"/>
          <w:szCs w:val="22"/>
        </w:rPr>
      </w:pPr>
      <w:r w:rsidRPr="000554EC">
        <w:rPr>
          <w:sz w:val="22"/>
          <w:szCs w:val="22"/>
        </w:rPr>
        <w:t xml:space="preserve">• Kulturnämnden ställer i uppdragen till egna verksamheterna krav på att de </w:t>
      </w:r>
    </w:p>
    <w:p w14:paraId="6CC824E6" w14:textId="77777777" w:rsidR="000554EC" w:rsidRPr="000554EC" w:rsidRDefault="000554EC" w:rsidP="000554EC">
      <w:pPr>
        <w:rPr>
          <w:sz w:val="22"/>
          <w:szCs w:val="22"/>
        </w:rPr>
      </w:pPr>
      <w:r w:rsidRPr="000554EC">
        <w:rPr>
          <w:sz w:val="22"/>
          <w:szCs w:val="22"/>
        </w:rPr>
        <w:t xml:space="preserve">ska erbjuda aktiviteter, föreställningar mm. runt om i Västra Götaland, inte </w:t>
      </w:r>
    </w:p>
    <w:p w14:paraId="553C8204" w14:textId="77777777" w:rsidR="000554EC" w:rsidRPr="000554EC" w:rsidRDefault="000554EC" w:rsidP="000554EC">
      <w:pPr>
        <w:rPr>
          <w:sz w:val="22"/>
          <w:szCs w:val="22"/>
        </w:rPr>
      </w:pPr>
      <w:r w:rsidRPr="000554EC">
        <w:rPr>
          <w:sz w:val="22"/>
          <w:szCs w:val="22"/>
        </w:rPr>
        <w:t xml:space="preserve">bara i storstäderna. 2023 spelade GöteborgsOperan exempelvis föreställningar </w:t>
      </w:r>
    </w:p>
    <w:p w14:paraId="0D54B40A" w14:textId="77777777" w:rsidR="000554EC" w:rsidRPr="000554EC" w:rsidRDefault="000554EC" w:rsidP="000554EC">
      <w:pPr>
        <w:rPr>
          <w:sz w:val="22"/>
          <w:szCs w:val="22"/>
        </w:rPr>
      </w:pPr>
      <w:r w:rsidRPr="000554EC">
        <w:rPr>
          <w:sz w:val="22"/>
          <w:szCs w:val="22"/>
        </w:rPr>
        <w:t>på 15 olika platser, Göteborgs Symfoniker på 10. Regionteater Väst erbjöd</w:t>
      </w:r>
    </w:p>
    <w:p w14:paraId="058B9C48" w14:textId="77777777" w:rsidR="000554EC" w:rsidRPr="000554EC" w:rsidRDefault="000554EC" w:rsidP="000554EC">
      <w:pPr>
        <w:rPr>
          <w:sz w:val="22"/>
          <w:szCs w:val="22"/>
        </w:rPr>
      </w:pPr>
      <w:r w:rsidRPr="000554EC">
        <w:rPr>
          <w:sz w:val="22"/>
          <w:szCs w:val="22"/>
        </w:rPr>
        <w:t xml:space="preserve">föreställningar i nästan samtliga 49 kommuner och Film i Västs </w:t>
      </w:r>
    </w:p>
    <w:p w14:paraId="57F735EB" w14:textId="73824D14" w:rsidR="000554EC" w:rsidRPr="000554EC" w:rsidRDefault="000554EC" w:rsidP="000554EC">
      <w:pPr>
        <w:rPr>
          <w:sz w:val="22"/>
          <w:szCs w:val="22"/>
        </w:rPr>
      </w:pPr>
      <w:r w:rsidRPr="000554EC">
        <w:rPr>
          <w:sz w:val="22"/>
          <w:szCs w:val="22"/>
        </w:rPr>
        <w:t xml:space="preserve">samproduktioner spelades in på plats i 25 olika kommuner. </w:t>
      </w:r>
      <w:r w:rsidR="009D6FF3">
        <w:rPr>
          <w:sz w:val="22"/>
          <w:szCs w:val="22"/>
        </w:rPr>
        <w:br/>
      </w:r>
    </w:p>
    <w:p w14:paraId="41DC6850" w14:textId="77777777" w:rsidR="000554EC" w:rsidRPr="000554EC" w:rsidRDefault="000554EC" w:rsidP="000554EC">
      <w:pPr>
        <w:rPr>
          <w:sz w:val="22"/>
          <w:szCs w:val="22"/>
        </w:rPr>
      </w:pPr>
      <w:r w:rsidRPr="000554EC">
        <w:rPr>
          <w:sz w:val="22"/>
          <w:szCs w:val="22"/>
        </w:rPr>
        <w:t xml:space="preserve">• Kulturnämnden fastställer ansökningskriterier för stöd som b.la. </w:t>
      </w:r>
    </w:p>
    <w:p w14:paraId="3F9AAD23" w14:textId="77777777" w:rsidR="000554EC" w:rsidRPr="000554EC" w:rsidRDefault="000554EC" w:rsidP="000554EC">
      <w:pPr>
        <w:rPr>
          <w:sz w:val="22"/>
          <w:szCs w:val="22"/>
        </w:rPr>
      </w:pPr>
      <w:r w:rsidRPr="000554EC">
        <w:rPr>
          <w:sz w:val="22"/>
          <w:szCs w:val="22"/>
        </w:rPr>
        <w:t xml:space="preserve">kulturverksamheter (institutioner, ideella föreningar mm) och enskilda </w:t>
      </w:r>
    </w:p>
    <w:p w14:paraId="2BF0FD05" w14:textId="77777777" w:rsidR="000554EC" w:rsidRPr="000554EC" w:rsidRDefault="000554EC" w:rsidP="000554EC">
      <w:pPr>
        <w:rPr>
          <w:sz w:val="22"/>
          <w:szCs w:val="22"/>
        </w:rPr>
      </w:pPr>
      <w:r w:rsidRPr="000554EC">
        <w:rPr>
          <w:sz w:val="22"/>
          <w:szCs w:val="22"/>
        </w:rPr>
        <w:t xml:space="preserve">kulturutövare kan söka. Inom de flesta stödformer gäller ansökningskriteriet </w:t>
      </w:r>
    </w:p>
    <w:p w14:paraId="57277278" w14:textId="77777777" w:rsidR="000554EC" w:rsidRPr="000554EC" w:rsidRDefault="000554EC" w:rsidP="000554EC">
      <w:pPr>
        <w:rPr>
          <w:sz w:val="22"/>
          <w:szCs w:val="22"/>
        </w:rPr>
      </w:pPr>
      <w:r w:rsidRPr="000554EC">
        <w:rPr>
          <w:sz w:val="22"/>
          <w:szCs w:val="22"/>
        </w:rPr>
        <w:t xml:space="preserve">att den ansökande ska ha en så kallad regional relevans. Det kan betyda att </w:t>
      </w:r>
    </w:p>
    <w:p w14:paraId="1F5F54A4" w14:textId="77777777" w:rsidR="000554EC" w:rsidRPr="000554EC" w:rsidRDefault="000554EC" w:rsidP="000554EC">
      <w:pPr>
        <w:rPr>
          <w:sz w:val="22"/>
          <w:szCs w:val="22"/>
        </w:rPr>
      </w:pPr>
      <w:r w:rsidRPr="000554EC">
        <w:rPr>
          <w:sz w:val="22"/>
          <w:szCs w:val="22"/>
        </w:rPr>
        <w:t xml:space="preserve">exempelvis projekt som beviljas finansiering från kulturnämnden är en </w:t>
      </w:r>
    </w:p>
    <w:p w14:paraId="273ED266" w14:textId="77777777" w:rsidR="000554EC" w:rsidRDefault="000554EC" w:rsidP="000554EC">
      <w:pPr>
        <w:rPr>
          <w:sz w:val="22"/>
          <w:szCs w:val="22"/>
        </w:rPr>
      </w:pPr>
      <w:r w:rsidRPr="000554EC">
        <w:rPr>
          <w:sz w:val="22"/>
          <w:szCs w:val="22"/>
        </w:rPr>
        <w:t>angelägenhet för regionen då projektet:</w:t>
      </w:r>
    </w:p>
    <w:p w14:paraId="69C28E77" w14:textId="77777777" w:rsidR="000D0971" w:rsidRPr="000554EC" w:rsidRDefault="000D0971" w:rsidP="000554EC">
      <w:pPr>
        <w:rPr>
          <w:sz w:val="22"/>
          <w:szCs w:val="22"/>
        </w:rPr>
      </w:pPr>
    </w:p>
    <w:p w14:paraId="301A5D16" w14:textId="77777777" w:rsidR="000554EC" w:rsidRPr="000554EC" w:rsidRDefault="000554EC" w:rsidP="000554EC">
      <w:pPr>
        <w:rPr>
          <w:sz w:val="22"/>
          <w:szCs w:val="22"/>
        </w:rPr>
      </w:pPr>
      <w:r w:rsidRPr="000554EC">
        <w:rPr>
          <w:sz w:val="22"/>
          <w:szCs w:val="22"/>
        </w:rPr>
        <w:t xml:space="preserve">- är en resurs för andra aktörer i Västra Götaland </w:t>
      </w:r>
    </w:p>
    <w:p w14:paraId="7E71DA26" w14:textId="77777777" w:rsidR="000554EC" w:rsidRPr="000554EC" w:rsidRDefault="000554EC" w:rsidP="000554EC">
      <w:pPr>
        <w:rPr>
          <w:sz w:val="22"/>
          <w:szCs w:val="22"/>
        </w:rPr>
      </w:pPr>
      <w:r w:rsidRPr="000554EC">
        <w:rPr>
          <w:sz w:val="22"/>
          <w:szCs w:val="22"/>
        </w:rPr>
        <w:t xml:space="preserve">- samverkar med aktörer från olika sektorer och delar av Västra Götaland </w:t>
      </w:r>
    </w:p>
    <w:p w14:paraId="70CAD6BE" w14:textId="77777777" w:rsidR="000554EC" w:rsidRPr="000554EC" w:rsidRDefault="000554EC" w:rsidP="000554EC">
      <w:pPr>
        <w:rPr>
          <w:sz w:val="22"/>
          <w:szCs w:val="22"/>
        </w:rPr>
      </w:pPr>
      <w:r w:rsidRPr="000554EC">
        <w:rPr>
          <w:sz w:val="22"/>
          <w:szCs w:val="22"/>
        </w:rPr>
        <w:t xml:space="preserve">- genomförs i flera kommuner i Västra Götaland </w:t>
      </w:r>
    </w:p>
    <w:p w14:paraId="184B959E" w14:textId="21CAD37A" w:rsidR="000554EC" w:rsidRPr="000554EC" w:rsidRDefault="000554EC" w:rsidP="000554EC">
      <w:pPr>
        <w:rPr>
          <w:sz w:val="22"/>
          <w:szCs w:val="22"/>
        </w:rPr>
      </w:pPr>
      <w:r w:rsidRPr="000554EC">
        <w:rPr>
          <w:sz w:val="22"/>
          <w:szCs w:val="22"/>
        </w:rPr>
        <w:t xml:space="preserve">- bygger upp och sprider kunskap/erfarenhet som bidrar till regional kompetens </w:t>
      </w:r>
    </w:p>
    <w:p w14:paraId="689F6450" w14:textId="36D01CC0" w:rsidR="000554EC" w:rsidRDefault="000554EC" w:rsidP="00912607">
      <w:pPr>
        <w:rPr>
          <w:sz w:val="22"/>
          <w:szCs w:val="22"/>
        </w:rPr>
      </w:pPr>
      <w:r w:rsidRPr="000554EC">
        <w:rPr>
          <w:sz w:val="22"/>
          <w:szCs w:val="22"/>
        </w:rPr>
        <w:t xml:space="preserve">- är attraktivt för de som bor, arbetar och vistas i Västra Götaland eller lockar besökare från andra </w:t>
      </w:r>
      <w:r w:rsidR="00912607">
        <w:rPr>
          <w:sz w:val="22"/>
          <w:szCs w:val="22"/>
        </w:rPr>
        <w:t xml:space="preserve">  </w:t>
      </w:r>
      <w:r w:rsidRPr="000554EC">
        <w:rPr>
          <w:sz w:val="22"/>
          <w:szCs w:val="22"/>
        </w:rPr>
        <w:t>kommuner/regioner</w:t>
      </w:r>
    </w:p>
    <w:p w14:paraId="3F2539CE" w14:textId="77777777" w:rsidR="000D0971" w:rsidRDefault="000D0971" w:rsidP="000554EC">
      <w:pPr>
        <w:rPr>
          <w:sz w:val="22"/>
          <w:szCs w:val="22"/>
        </w:rPr>
      </w:pPr>
    </w:p>
    <w:p w14:paraId="0E035362" w14:textId="77777777" w:rsidR="000D0971" w:rsidRDefault="000D0971" w:rsidP="000554EC">
      <w:pPr>
        <w:rPr>
          <w:sz w:val="22"/>
          <w:szCs w:val="22"/>
        </w:rPr>
      </w:pPr>
    </w:p>
    <w:p w14:paraId="6E550864" w14:textId="77777777" w:rsidR="009D6FF3" w:rsidRPr="000554EC" w:rsidRDefault="009D6FF3" w:rsidP="000554EC">
      <w:pPr>
        <w:rPr>
          <w:sz w:val="22"/>
          <w:szCs w:val="22"/>
        </w:rPr>
      </w:pPr>
    </w:p>
    <w:p w14:paraId="45D83F5B" w14:textId="77777777" w:rsidR="000554EC" w:rsidRPr="000554EC" w:rsidRDefault="000554EC" w:rsidP="000554EC">
      <w:pPr>
        <w:rPr>
          <w:sz w:val="22"/>
          <w:szCs w:val="22"/>
        </w:rPr>
      </w:pPr>
      <w:r w:rsidRPr="000554EC">
        <w:rPr>
          <w:sz w:val="22"/>
          <w:szCs w:val="22"/>
        </w:rPr>
        <w:lastRenderedPageBreak/>
        <w:t xml:space="preserve">Exempel på andra sätt som regionen verkar för att fler i Västra Götaland ska ges </w:t>
      </w:r>
    </w:p>
    <w:p w14:paraId="14036E49" w14:textId="68D3E9C8" w:rsidR="000554EC" w:rsidRPr="000554EC" w:rsidRDefault="000554EC" w:rsidP="000554EC">
      <w:pPr>
        <w:rPr>
          <w:sz w:val="22"/>
          <w:szCs w:val="22"/>
        </w:rPr>
      </w:pPr>
      <w:r w:rsidRPr="000554EC">
        <w:rPr>
          <w:sz w:val="22"/>
          <w:szCs w:val="22"/>
        </w:rPr>
        <w:t xml:space="preserve">likvärdig tillgång till kultur: </w:t>
      </w:r>
      <w:r w:rsidR="009D6FF3">
        <w:rPr>
          <w:sz w:val="22"/>
          <w:szCs w:val="22"/>
        </w:rPr>
        <w:br/>
      </w:r>
    </w:p>
    <w:p w14:paraId="62AAB365" w14:textId="77777777" w:rsidR="000554EC" w:rsidRPr="000554EC" w:rsidRDefault="000554EC" w:rsidP="000554EC">
      <w:pPr>
        <w:rPr>
          <w:sz w:val="22"/>
          <w:szCs w:val="22"/>
        </w:rPr>
      </w:pPr>
      <w:r w:rsidRPr="000554EC">
        <w:rPr>
          <w:sz w:val="22"/>
          <w:szCs w:val="22"/>
        </w:rPr>
        <w:t xml:space="preserve">• Regionen stöttar kommunerna i Västra Götaland, särskilt där den kulturella </w:t>
      </w:r>
    </w:p>
    <w:p w14:paraId="49B11178" w14:textId="77777777" w:rsidR="000554EC" w:rsidRPr="000554EC" w:rsidRDefault="000554EC" w:rsidP="000554EC">
      <w:pPr>
        <w:rPr>
          <w:sz w:val="22"/>
          <w:szCs w:val="22"/>
        </w:rPr>
      </w:pPr>
      <w:r w:rsidRPr="000554EC">
        <w:rPr>
          <w:sz w:val="22"/>
          <w:szCs w:val="22"/>
        </w:rPr>
        <w:t xml:space="preserve">infrastrukturer är jämförelsevis svag och/eller har små resurser. Med små </w:t>
      </w:r>
    </w:p>
    <w:p w14:paraId="28F7F206" w14:textId="77777777" w:rsidR="000554EC" w:rsidRPr="000554EC" w:rsidRDefault="000554EC" w:rsidP="000554EC">
      <w:pPr>
        <w:rPr>
          <w:sz w:val="22"/>
          <w:szCs w:val="22"/>
        </w:rPr>
      </w:pPr>
      <w:r w:rsidRPr="000554EC">
        <w:rPr>
          <w:sz w:val="22"/>
          <w:szCs w:val="22"/>
        </w:rPr>
        <w:t xml:space="preserve">resurser menas; ekonomiska resurser som kan fördelas till egen kommunal </w:t>
      </w:r>
    </w:p>
    <w:p w14:paraId="4B0CAA51" w14:textId="77777777" w:rsidR="000554EC" w:rsidRPr="000554EC" w:rsidRDefault="000554EC" w:rsidP="000554EC">
      <w:pPr>
        <w:rPr>
          <w:sz w:val="22"/>
          <w:szCs w:val="22"/>
        </w:rPr>
      </w:pPr>
      <w:r w:rsidRPr="000554EC">
        <w:rPr>
          <w:sz w:val="22"/>
          <w:szCs w:val="22"/>
        </w:rPr>
        <w:t xml:space="preserve">kulturverksamhet eller till fria kulturaktörer verksamma i kommunen, eller </w:t>
      </w:r>
    </w:p>
    <w:p w14:paraId="3FEED2F9" w14:textId="77777777" w:rsidR="000554EC" w:rsidRPr="000554EC" w:rsidRDefault="000554EC" w:rsidP="000554EC">
      <w:pPr>
        <w:rPr>
          <w:sz w:val="22"/>
          <w:szCs w:val="22"/>
        </w:rPr>
      </w:pPr>
      <w:r w:rsidRPr="000554EC">
        <w:rPr>
          <w:sz w:val="22"/>
          <w:szCs w:val="22"/>
        </w:rPr>
        <w:t xml:space="preserve">små personella resurser inom kommunen som behövs för att bedriva ett </w:t>
      </w:r>
    </w:p>
    <w:p w14:paraId="4820635D" w14:textId="77777777" w:rsidR="000554EC" w:rsidRPr="000554EC" w:rsidRDefault="000554EC" w:rsidP="000554EC">
      <w:pPr>
        <w:rPr>
          <w:sz w:val="22"/>
          <w:szCs w:val="22"/>
        </w:rPr>
      </w:pPr>
      <w:r w:rsidRPr="000554EC">
        <w:rPr>
          <w:sz w:val="22"/>
          <w:szCs w:val="22"/>
        </w:rPr>
        <w:t xml:space="preserve">strukturerat utvecklingsarbete för kulturen i kommunen. Regionen för en </w:t>
      </w:r>
    </w:p>
    <w:p w14:paraId="1D90B683" w14:textId="77777777" w:rsidR="000554EC" w:rsidRPr="000554EC" w:rsidRDefault="000554EC" w:rsidP="000554EC">
      <w:pPr>
        <w:rPr>
          <w:sz w:val="22"/>
          <w:szCs w:val="22"/>
        </w:rPr>
      </w:pPr>
      <w:r w:rsidRPr="000554EC">
        <w:rPr>
          <w:sz w:val="22"/>
          <w:szCs w:val="22"/>
        </w:rPr>
        <w:t xml:space="preserve">kontinuerlig dialog med kommunerna kring deras idéer om utveckling av </w:t>
      </w:r>
    </w:p>
    <w:p w14:paraId="53B67D41" w14:textId="77777777" w:rsidR="000554EC" w:rsidRPr="000554EC" w:rsidRDefault="000554EC" w:rsidP="000554EC">
      <w:pPr>
        <w:rPr>
          <w:sz w:val="22"/>
          <w:szCs w:val="22"/>
        </w:rPr>
      </w:pPr>
      <w:r w:rsidRPr="000554EC">
        <w:rPr>
          <w:sz w:val="22"/>
          <w:szCs w:val="22"/>
        </w:rPr>
        <w:t xml:space="preserve">kulturen i kommunen. Regionen samfinansierar flera större kultursatsningar </w:t>
      </w:r>
    </w:p>
    <w:p w14:paraId="1AF01343" w14:textId="77777777" w:rsidR="000554EC" w:rsidRPr="000554EC" w:rsidRDefault="000554EC" w:rsidP="000554EC">
      <w:pPr>
        <w:rPr>
          <w:sz w:val="22"/>
          <w:szCs w:val="22"/>
        </w:rPr>
      </w:pPr>
      <w:r w:rsidRPr="000554EC">
        <w:rPr>
          <w:sz w:val="22"/>
          <w:szCs w:val="22"/>
        </w:rPr>
        <w:t xml:space="preserve">som en kommun valt att satsa på; t.ex Nordiska akvarellmuseet på Tjörn eller </w:t>
      </w:r>
    </w:p>
    <w:p w14:paraId="071FB35B" w14:textId="77777777" w:rsidR="000554EC" w:rsidRPr="000554EC" w:rsidRDefault="000554EC" w:rsidP="000554EC">
      <w:pPr>
        <w:rPr>
          <w:sz w:val="22"/>
          <w:szCs w:val="22"/>
        </w:rPr>
      </w:pPr>
      <w:r w:rsidRPr="000554EC">
        <w:rPr>
          <w:sz w:val="22"/>
          <w:szCs w:val="22"/>
        </w:rPr>
        <w:t xml:space="preserve">den kommande Produktionsmiljön för dans i Mölndal. Dessutom finansierar </w:t>
      </w:r>
    </w:p>
    <w:p w14:paraId="66305E82" w14:textId="77777777" w:rsidR="000554EC" w:rsidRPr="000554EC" w:rsidRDefault="000554EC" w:rsidP="000554EC">
      <w:pPr>
        <w:rPr>
          <w:sz w:val="22"/>
          <w:szCs w:val="22"/>
        </w:rPr>
      </w:pPr>
      <w:r w:rsidRPr="000554EC">
        <w:rPr>
          <w:sz w:val="22"/>
          <w:szCs w:val="22"/>
        </w:rPr>
        <w:t xml:space="preserve">regionen tjänster på de fyra kommunalförbunden som b.la. ska hjälpa </w:t>
      </w:r>
    </w:p>
    <w:p w14:paraId="68A680C2" w14:textId="77777777" w:rsidR="000554EC" w:rsidRDefault="000554EC" w:rsidP="000554EC">
      <w:pPr>
        <w:rPr>
          <w:sz w:val="22"/>
          <w:szCs w:val="22"/>
        </w:rPr>
      </w:pPr>
      <w:r w:rsidRPr="000554EC">
        <w:rPr>
          <w:sz w:val="22"/>
          <w:szCs w:val="22"/>
        </w:rPr>
        <w:t xml:space="preserve">kulturaktörer i kommunerna att hitta och söka extern finansiering. </w:t>
      </w:r>
    </w:p>
    <w:p w14:paraId="7981DC9E" w14:textId="77777777" w:rsidR="009D6FF3" w:rsidRPr="000554EC" w:rsidRDefault="009D6FF3" w:rsidP="000554EC">
      <w:pPr>
        <w:rPr>
          <w:sz w:val="22"/>
          <w:szCs w:val="22"/>
        </w:rPr>
      </w:pPr>
    </w:p>
    <w:p w14:paraId="56A68305" w14:textId="77777777" w:rsidR="000554EC" w:rsidRPr="000554EC" w:rsidRDefault="000554EC" w:rsidP="000554EC">
      <w:pPr>
        <w:rPr>
          <w:sz w:val="22"/>
          <w:szCs w:val="22"/>
        </w:rPr>
      </w:pPr>
      <w:r w:rsidRPr="000554EC">
        <w:rPr>
          <w:sz w:val="22"/>
          <w:szCs w:val="22"/>
        </w:rPr>
        <w:t xml:space="preserve">• Regionen bidrar själv med analys av hur tillgången till kultur, och vilka som </w:t>
      </w:r>
    </w:p>
    <w:p w14:paraId="4CFD29E9" w14:textId="77777777" w:rsidR="000554EC" w:rsidRPr="000554EC" w:rsidRDefault="000554EC" w:rsidP="000554EC">
      <w:pPr>
        <w:rPr>
          <w:sz w:val="22"/>
          <w:szCs w:val="22"/>
        </w:rPr>
      </w:pPr>
      <w:r w:rsidRPr="000554EC">
        <w:rPr>
          <w:sz w:val="22"/>
          <w:szCs w:val="22"/>
        </w:rPr>
        <w:t xml:space="preserve">tar del av den, ser ut i Västra Götaland. Regionen finansierar även olika </w:t>
      </w:r>
    </w:p>
    <w:p w14:paraId="273DBA58" w14:textId="77777777" w:rsidR="000554EC" w:rsidRPr="000554EC" w:rsidRDefault="000554EC" w:rsidP="000554EC">
      <w:pPr>
        <w:rPr>
          <w:sz w:val="22"/>
          <w:szCs w:val="22"/>
        </w:rPr>
      </w:pPr>
      <w:r w:rsidRPr="000554EC">
        <w:rPr>
          <w:sz w:val="22"/>
          <w:szCs w:val="22"/>
        </w:rPr>
        <w:t xml:space="preserve">projekt och utredningar som analyserar b.la. spridning av olika kulturformer i </w:t>
      </w:r>
    </w:p>
    <w:p w14:paraId="06228EA0" w14:textId="77777777" w:rsidR="000554EC" w:rsidRDefault="000554EC" w:rsidP="000554EC">
      <w:pPr>
        <w:rPr>
          <w:sz w:val="22"/>
          <w:szCs w:val="22"/>
        </w:rPr>
      </w:pPr>
      <w:r w:rsidRPr="000554EC">
        <w:rPr>
          <w:sz w:val="22"/>
          <w:szCs w:val="22"/>
        </w:rPr>
        <w:t xml:space="preserve">regionen. </w:t>
      </w:r>
    </w:p>
    <w:p w14:paraId="53895A7D" w14:textId="77777777" w:rsidR="009D6FF3" w:rsidRPr="000554EC" w:rsidRDefault="009D6FF3" w:rsidP="000554EC">
      <w:pPr>
        <w:rPr>
          <w:sz w:val="22"/>
          <w:szCs w:val="22"/>
        </w:rPr>
      </w:pPr>
    </w:p>
    <w:p w14:paraId="76C63CA1" w14:textId="77777777" w:rsidR="000554EC" w:rsidRPr="000554EC" w:rsidRDefault="000554EC" w:rsidP="000554EC">
      <w:pPr>
        <w:rPr>
          <w:sz w:val="22"/>
          <w:szCs w:val="22"/>
        </w:rPr>
      </w:pPr>
      <w:r w:rsidRPr="000554EC">
        <w:rPr>
          <w:sz w:val="22"/>
          <w:szCs w:val="22"/>
        </w:rPr>
        <w:t>• Regionen för kontinuerlig dialog med den statliga nivån</w:t>
      </w:r>
    </w:p>
    <w:p w14:paraId="2E10E8A5" w14:textId="77777777" w:rsidR="000554EC" w:rsidRPr="000554EC" w:rsidRDefault="000554EC" w:rsidP="000554EC">
      <w:pPr>
        <w:rPr>
          <w:sz w:val="22"/>
          <w:szCs w:val="22"/>
        </w:rPr>
      </w:pPr>
      <w:r w:rsidRPr="000554EC">
        <w:rPr>
          <w:sz w:val="22"/>
          <w:szCs w:val="22"/>
        </w:rPr>
        <w:t xml:space="preserve">(Kulturdepartementet och Statens kulturråd) och synliggör behovet av </w:t>
      </w:r>
    </w:p>
    <w:p w14:paraId="59B9DB08" w14:textId="77777777" w:rsidR="000554EC" w:rsidRPr="000554EC" w:rsidRDefault="000554EC" w:rsidP="000554EC">
      <w:pPr>
        <w:rPr>
          <w:sz w:val="22"/>
          <w:szCs w:val="22"/>
        </w:rPr>
      </w:pPr>
      <w:r w:rsidRPr="000554EC">
        <w:rPr>
          <w:sz w:val="22"/>
          <w:szCs w:val="22"/>
        </w:rPr>
        <w:t xml:space="preserve">satsningar regionalt som behövs för att uppnå målet om allas möjlighet om att </w:t>
      </w:r>
    </w:p>
    <w:p w14:paraId="4A149A9F" w14:textId="77777777" w:rsidR="000554EC" w:rsidRPr="000554EC" w:rsidRDefault="000554EC" w:rsidP="000554EC">
      <w:pPr>
        <w:rPr>
          <w:sz w:val="22"/>
          <w:szCs w:val="22"/>
        </w:rPr>
      </w:pPr>
      <w:r w:rsidRPr="000554EC">
        <w:rPr>
          <w:sz w:val="22"/>
          <w:szCs w:val="22"/>
        </w:rPr>
        <w:t xml:space="preserve">delta i kulturlivet. Kulturnämndens totala budget består till knappt 25% av </w:t>
      </w:r>
    </w:p>
    <w:p w14:paraId="137CA200" w14:textId="77777777" w:rsidR="000554EC" w:rsidRDefault="000554EC" w:rsidP="000554EC">
      <w:pPr>
        <w:rPr>
          <w:sz w:val="22"/>
          <w:szCs w:val="22"/>
        </w:rPr>
      </w:pPr>
      <w:r w:rsidRPr="000554EC">
        <w:rPr>
          <w:sz w:val="22"/>
          <w:szCs w:val="22"/>
        </w:rPr>
        <w:t xml:space="preserve">statliga medel och dialogen är viktig för att motivera regionens behov. </w:t>
      </w:r>
    </w:p>
    <w:p w14:paraId="4947DBCF" w14:textId="77777777" w:rsidR="009D6FF3" w:rsidRPr="000554EC" w:rsidRDefault="009D6FF3" w:rsidP="000554EC">
      <w:pPr>
        <w:rPr>
          <w:sz w:val="22"/>
          <w:szCs w:val="22"/>
        </w:rPr>
      </w:pPr>
    </w:p>
    <w:p w14:paraId="2F5FA47B" w14:textId="424A17D0" w:rsidR="000554EC" w:rsidRPr="009D6FF3" w:rsidRDefault="009D6FF3" w:rsidP="000554EC">
      <w:pPr>
        <w:rPr>
          <w:b/>
          <w:bCs/>
          <w:sz w:val="22"/>
          <w:szCs w:val="22"/>
        </w:rPr>
      </w:pPr>
      <w:r w:rsidRPr="009D6FF3">
        <w:rPr>
          <w:b/>
          <w:bCs/>
          <w:sz w:val="22"/>
          <w:szCs w:val="22"/>
        </w:rPr>
        <w:t>4.</w:t>
      </w:r>
      <w:r w:rsidR="000554EC" w:rsidRPr="009D6FF3">
        <w:rPr>
          <w:b/>
          <w:bCs/>
          <w:sz w:val="22"/>
          <w:szCs w:val="22"/>
        </w:rPr>
        <w:t>2.</w:t>
      </w:r>
      <w:r w:rsidR="000554EC" w:rsidRPr="000554EC">
        <w:rPr>
          <w:sz w:val="22"/>
          <w:szCs w:val="22"/>
        </w:rPr>
        <w:t xml:space="preserve"> </w:t>
      </w:r>
      <w:r w:rsidR="003C07DE">
        <w:rPr>
          <w:sz w:val="22"/>
          <w:szCs w:val="22"/>
        </w:rPr>
        <w:t>”</w:t>
      </w:r>
      <w:r w:rsidR="000554EC" w:rsidRPr="009D6FF3">
        <w:rPr>
          <w:b/>
          <w:bCs/>
          <w:sz w:val="22"/>
          <w:szCs w:val="22"/>
        </w:rPr>
        <w:t xml:space="preserve">Hur se Göteborgs Operans, Vara konserthus etcetera framtida </w:t>
      </w:r>
    </w:p>
    <w:p w14:paraId="0335CB4B" w14:textId="22F459C8" w:rsidR="000554EC" w:rsidRDefault="000554EC" w:rsidP="000554EC">
      <w:pPr>
        <w:rPr>
          <w:b/>
          <w:bCs/>
          <w:sz w:val="22"/>
          <w:szCs w:val="22"/>
        </w:rPr>
      </w:pPr>
      <w:r w:rsidRPr="009D6FF3">
        <w:rPr>
          <w:b/>
          <w:bCs/>
          <w:sz w:val="22"/>
          <w:szCs w:val="22"/>
        </w:rPr>
        <w:t>verksamheter ut, med tanke på ekonomin?</w:t>
      </w:r>
      <w:r w:rsidR="003C07DE">
        <w:rPr>
          <w:b/>
          <w:bCs/>
          <w:sz w:val="22"/>
          <w:szCs w:val="22"/>
        </w:rPr>
        <w:t>”</w:t>
      </w:r>
    </w:p>
    <w:p w14:paraId="4001FE6A" w14:textId="77777777" w:rsidR="009D6FF3" w:rsidRPr="009D6FF3" w:rsidRDefault="009D6FF3" w:rsidP="000554EC">
      <w:pPr>
        <w:rPr>
          <w:b/>
          <w:bCs/>
          <w:sz w:val="22"/>
          <w:szCs w:val="22"/>
        </w:rPr>
      </w:pPr>
    </w:p>
    <w:p w14:paraId="768B6ADA" w14:textId="5D8F242E" w:rsidR="009D6FF3" w:rsidRPr="000554EC" w:rsidRDefault="000554EC" w:rsidP="000554EC">
      <w:pPr>
        <w:rPr>
          <w:sz w:val="22"/>
          <w:szCs w:val="22"/>
        </w:rPr>
      </w:pPr>
      <w:r w:rsidRPr="009D6FF3">
        <w:rPr>
          <w:b/>
          <w:bCs/>
          <w:sz w:val="22"/>
          <w:szCs w:val="22"/>
        </w:rPr>
        <w:t>Svar</w:t>
      </w:r>
      <w:r w:rsidRPr="000554EC">
        <w:rPr>
          <w:sz w:val="22"/>
          <w:szCs w:val="22"/>
        </w:rPr>
        <w:t xml:space="preserve"> från Beredningsenheten, Kulturförvaltningen</w:t>
      </w:r>
    </w:p>
    <w:p w14:paraId="31A47D3C" w14:textId="77777777" w:rsidR="000554EC" w:rsidRPr="000554EC" w:rsidRDefault="000554EC" w:rsidP="000554EC">
      <w:pPr>
        <w:rPr>
          <w:sz w:val="22"/>
          <w:szCs w:val="22"/>
        </w:rPr>
      </w:pPr>
      <w:r w:rsidRPr="000554EC">
        <w:rPr>
          <w:sz w:val="22"/>
          <w:szCs w:val="22"/>
        </w:rPr>
        <w:t xml:space="preserve">Många av kulturnämnden i VGR:s uppdragstagare (där samtliga i frågan nämnda </w:t>
      </w:r>
    </w:p>
    <w:p w14:paraId="0E654296" w14:textId="77777777" w:rsidR="000554EC" w:rsidRPr="000554EC" w:rsidRDefault="000554EC" w:rsidP="000554EC">
      <w:pPr>
        <w:rPr>
          <w:sz w:val="22"/>
          <w:szCs w:val="22"/>
        </w:rPr>
      </w:pPr>
      <w:r w:rsidRPr="000554EC">
        <w:rPr>
          <w:sz w:val="22"/>
          <w:szCs w:val="22"/>
        </w:rPr>
        <w:t xml:space="preserve">verksamheter ingår) har under de senaste två åren påverkats negativ av den höga </w:t>
      </w:r>
    </w:p>
    <w:p w14:paraId="5DB83B86" w14:textId="77777777" w:rsidR="000554EC" w:rsidRPr="000554EC" w:rsidRDefault="000554EC" w:rsidP="000554EC">
      <w:pPr>
        <w:rPr>
          <w:sz w:val="22"/>
          <w:szCs w:val="22"/>
        </w:rPr>
      </w:pPr>
      <w:r w:rsidRPr="000554EC">
        <w:rPr>
          <w:sz w:val="22"/>
          <w:szCs w:val="22"/>
        </w:rPr>
        <w:t xml:space="preserve">inflationen och den svaga svenska kronan. Hyresökningar och löneökningar har varit </w:t>
      </w:r>
    </w:p>
    <w:p w14:paraId="7FD06502" w14:textId="77777777" w:rsidR="000554EC" w:rsidRPr="000554EC" w:rsidRDefault="000554EC" w:rsidP="000554EC">
      <w:pPr>
        <w:rPr>
          <w:sz w:val="22"/>
          <w:szCs w:val="22"/>
        </w:rPr>
      </w:pPr>
      <w:r w:rsidRPr="000554EC">
        <w:rPr>
          <w:sz w:val="22"/>
          <w:szCs w:val="22"/>
        </w:rPr>
        <w:t xml:space="preserve">betydligt högre än de uppräkningar som regionen och staten har gett, vilket gjort att </w:t>
      </w:r>
    </w:p>
    <w:p w14:paraId="78BFFC0D" w14:textId="77777777" w:rsidR="000554EC" w:rsidRPr="000554EC" w:rsidRDefault="000554EC" w:rsidP="000554EC">
      <w:pPr>
        <w:rPr>
          <w:sz w:val="22"/>
          <w:szCs w:val="22"/>
        </w:rPr>
      </w:pPr>
      <w:r w:rsidRPr="000554EC">
        <w:rPr>
          <w:sz w:val="22"/>
          <w:szCs w:val="22"/>
        </w:rPr>
        <w:t xml:space="preserve">många tvingas dra ner på kostnaderna och därmed sin verksamhet. </w:t>
      </w:r>
    </w:p>
    <w:p w14:paraId="78358883" w14:textId="77777777" w:rsidR="000554EC" w:rsidRPr="000554EC" w:rsidRDefault="000554EC" w:rsidP="000554EC">
      <w:pPr>
        <w:rPr>
          <w:sz w:val="22"/>
          <w:szCs w:val="22"/>
        </w:rPr>
      </w:pPr>
      <w:r w:rsidRPr="000554EC">
        <w:rPr>
          <w:sz w:val="22"/>
          <w:szCs w:val="22"/>
        </w:rPr>
        <w:t xml:space="preserve">GöteborgsOperan har lanserat ett sparpaket på ca 50 mnkr och Göteborgs </w:t>
      </w:r>
    </w:p>
    <w:p w14:paraId="38C30B4B" w14:textId="77777777" w:rsidR="000554EC" w:rsidRPr="000554EC" w:rsidRDefault="000554EC" w:rsidP="000554EC">
      <w:pPr>
        <w:rPr>
          <w:sz w:val="22"/>
          <w:szCs w:val="22"/>
        </w:rPr>
      </w:pPr>
      <w:r w:rsidRPr="000554EC">
        <w:rPr>
          <w:sz w:val="22"/>
          <w:szCs w:val="22"/>
        </w:rPr>
        <w:t>Symfoniker prognostiserar ett större underskott för 2024 som exempel.</w:t>
      </w:r>
    </w:p>
    <w:p w14:paraId="2D94FFE8" w14:textId="77777777" w:rsidR="000554EC" w:rsidRPr="000554EC" w:rsidRDefault="000554EC" w:rsidP="000554EC">
      <w:pPr>
        <w:rPr>
          <w:sz w:val="22"/>
          <w:szCs w:val="22"/>
        </w:rPr>
      </w:pPr>
      <w:r w:rsidRPr="000554EC">
        <w:rPr>
          <w:sz w:val="22"/>
          <w:szCs w:val="22"/>
        </w:rPr>
        <w:t xml:space="preserve">Det som är positivt är att man nu ser en vändning av inflationstakten tillsammans </w:t>
      </w:r>
    </w:p>
    <w:p w14:paraId="482A41F2" w14:textId="77777777" w:rsidR="000554EC" w:rsidRPr="000554EC" w:rsidRDefault="000554EC" w:rsidP="000554EC">
      <w:pPr>
        <w:rPr>
          <w:sz w:val="22"/>
          <w:szCs w:val="22"/>
        </w:rPr>
      </w:pPr>
      <w:r w:rsidRPr="000554EC">
        <w:rPr>
          <w:sz w:val="22"/>
          <w:szCs w:val="22"/>
        </w:rPr>
        <w:t xml:space="preserve">med räntesänkningar och att de regionägda verksamheterna får lägre kostnader för </w:t>
      </w:r>
    </w:p>
    <w:p w14:paraId="1830B284" w14:textId="77777777" w:rsidR="000554EC" w:rsidRPr="000554EC" w:rsidRDefault="000554EC" w:rsidP="000554EC">
      <w:pPr>
        <w:rPr>
          <w:sz w:val="22"/>
          <w:szCs w:val="22"/>
        </w:rPr>
      </w:pPr>
      <w:r w:rsidRPr="000554EC">
        <w:rPr>
          <w:sz w:val="22"/>
          <w:szCs w:val="22"/>
        </w:rPr>
        <w:t xml:space="preserve">pensioner de närmaste åren. Dock ser staten ut att fortsätta med endast marginella </w:t>
      </w:r>
    </w:p>
    <w:p w14:paraId="1F3D1E03" w14:textId="77777777" w:rsidR="000554EC" w:rsidRPr="000554EC" w:rsidRDefault="000554EC" w:rsidP="000554EC">
      <w:pPr>
        <w:rPr>
          <w:sz w:val="22"/>
          <w:szCs w:val="22"/>
        </w:rPr>
      </w:pPr>
      <w:r w:rsidRPr="000554EC">
        <w:rPr>
          <w:sz w:val="22"/>
          <w:szCs w:val="22"/>
        </w:rPr>
        <w:t xml:space="preserve">ökningar av samverkansmedel som många av verksamheterna är beroende av. Även </w:t>
      </w:r>
    </w:p>
    <w:p w14:paraId="06B52B71" w14:textId="77777777" w:rsidR="000554EC" w:rsidRPr="000554EC" w:rsidRDefault="000554EC" w:rsidP="000554EC">
      <w:pPr>
        <w:rPr>
          <w:sz w:val="22"/>
          <w:szCs w:val="22"/>
        </w:rPr>
      </w:pPr>
      <w:r w:rsidRPr="000554EC">
        <w:rPr>
          <w:sz w:val="22"/>
          <w:szCs w:val="22"/>
        </w:rPr>
        <w:t xml:space="preserve">många kommuner har stora ekonomiska utmaningar, som påverkar det lokala </w:t>
      </w:r>
    </w:p>
    <w:p w14:paraId="6F503310" w14:textId="77777777" w:rsidR="000554EC" w:rsidRPr="000554EC" w:rsidRDefault="000554EC" w:rsidP="000554EC">
      <w:pPr>
        <w:rPr>
          <w:sz w:val="22"/>
          <w:szCs w:val="22"/>
        </w:rPr>
      </w:pPr>
      <w:r w:rsidRPr="000554EC">
        <w:rPr>
          <w:sz w:val="22"/>
          <w:szCs w:val="22"/>
        </w:rPr>
        <w:t xml:space="preserve">kulturutbudet. Flera av de kulturverksamheter som VGR finansierar har även </w:t>
      </w:r>
    </w:p>
    <w:p w14:paraId="72C3E2AC" w14:textId="77777777" w:rsidR="000554EC" w:rsidRPr="000554EC" w:rsidRDefault="000554EC" w:rsidP="000554EC">
      <w:pPr>
        <w:rPr>
          <w:sz w:val="22"/>
          <w:szCs w:val="22"/>
        </w:rPr>
      </w:pPr>
      <w:r w:rsidRPr="000554EC">
        <w:rPr>
          <w:sz w:val="22"/>
          <w:szCs w:val="22"/>
        </w:rPr>
        <w:t xml:space="preserve">kommunal finansiering (t.ex. Vara konserthus) vilket betyder att kommun och region </w:t>
      </w:r>
    </w:p>
    <w:p w14:paraId="5FDBD60C" w14:textId="77777777" w:rsidR="000554EC" w:rsidRPr="000554EC" w:rsidRDefault="000554EC" w:rsidP="000554EC">
      <w:pPr>
        <w:rPr>
          <w:sz w:val="22"/>
          <w:szCs w:val="22"/>
        </w:rPr>
      </w:pPr>
      <w:r w:rsidRPr="000554EC">
        <w:rPr>
          <w:sz w:val="22"/>
          <w:szCs w:val="22"/>
        </w:rPr>
        <w:t xml:space="preserve">tillsammans behöver prioritera finansieringen av en sådan verksamhet. </w:t>
      </w:r>
    </w:p>
    <w:p w14:paraId="0FAF640D" w14:textId="77777777" w:rsidR="000554EC" w:rsidRPr="000554EC" w:rsidRDefault="000554EC" w:rsidP="000554EC">
      <w:pPr>
        <w:rPr>
          <w:sz w:val="22"/>
          <w:szCs w:val="22"/>
        </w:rPr>
      </w:pPr>
      <w:r w:rsidRPr="000554EC">
        <w:rPr>
          <w:sz w:val="22"/>
          <w:szCs w:val="22"/>
        </w:rPr>
        <w:t xml:space="preserve">Bedömningen är dock att det på sikt ändå ser ut som att de flesta verksamheterna </w:t>
      </w:r>
    </w:p>
    <w:p w14:paraId="569E0A75" w14:textId="77777777" w:rsidR="000554EC" w:rsidRPr="000554EC" w:rsidRDefault="000554EC" w:rsidP="000554EC">
      <w:pPr>
        <w:rPr>
          <w:sz w:val="22"/>
          <w:szCs w:val="22"/>
        </w:rPr>
      </w:pPr>
      <w:r w:rsidRPr="000554EC">
        <w:rPr>
          <w:sz w:val="22"/>
          <w:szCs w:val="22"/>
        </w:rPr>
        <w:t xml:space="preserve">kommer att ta sig igenom de svårigheter som de senaste årens höga </w:t>
      </w:r>
    </w:p>
    <w:p w14:paraId="08040C24" w14:textId="77777777" w:rsidR="000554EC" w:rsidRPr="000554EC" w:rsidRDefault="000554EC" w:rsidP="000554EC">
      <w:pPr>
        <w:rPr>
          <w:sz w:val="22"/>
          <w:szCs w:val="22"/>
        </w:rPr>
      </w:pPr>
      <w:r w:rsidRPr="000554EC">
        <w:rPr>
          <w:sz w:val="22"/>
          <w:szCs w:val="22"/>
        </w:rPr>
        <w:t xml:space="preserve">kostnadsökningar inneburit och fortsätta producera kultur med god kvalitet, </w:t>
      </w:r>
    </w:p>
    <w:p w14:paraId="1E526831" w14:textId="77777777" w:rsidR="000554EC" w:rsidRDefault="000554EC" w:rsidP="000554EC">
      <w:pPr>
        <w:rPr>
          <w:sz w:val="22"/>
          <w:szCs w:val="22"/>
        </w:rPr>
      </w:pPr>
      <w:r w:rsidRPr="000554EC">
        <w:rPr>
          <w:sz w:val="22"/>
          <w:szCs w:val="22"/>
        </w:rPr>
        <w:t>möjligen med vissa neddragningar av sin volym.</w:t>
      </w:r>
    </w:p>
    <w:p w14:paraId="25C5E72C" w14:textId="77777777" w:rsidR="000D0971" w:rsidRDefault="000D0971" w:rsidP="000554EC">
      <w:pPr>
        <w:rPr>
          <w:sz w:val="22"/>
          <w:szCs w:val="22"/>
        </w:rPr>
      </w:pPr>
    </w:p>
    <w:p w14:paraId="5A73F298" w14:textId="5EED0E00" w:rsidR="000554EC" w:rsidRPr="00864685" w:rsidRDefault="009D6FF3" w:rsidP="000554EC">
      <w:pPr>
        <w:rPr>
          <w:b/>
          <w:bCs/>
          <w:sz w:val="22"/>
          <w:szCs w:val="22"/>
        </w:rPr>
      </w:pPr>
      <w:r w:rsidRPr="009D6FF3">
        <w:rPr>
          <w:b/>
          <w:bCs/>
          <w:sz w:val="22"/>
          <w:szCs w:val="22"/>
        </w:rPr>
        <w:t>4</w:t>
      </w:r>
      <w:r w:rsidR="000554EC" w:rsidRPr="009D6FF3">
        <w:rPr>
          <w:b/>
          <w:bCs/>
          <w:sz w:val="22"/>
          <w:szCs w:val="22"/>
        </w:rPr>
        <w:t>.</w:t>
      </w:r>
      <w:r w:rsidRPr="009D6FF3">
        <w:rPr>
          <w:b/>
          <w:bCs/>
          <w:sz w:val="22"/>
          <w:szCs w:val="22"/>
        </w:rPr>
        <w:t>3.</w:t>
      </w:r>
      <w:r>
        <w:rPr>
          <w:sz w:val="22"/>
          <w:szCs w:val="22"/>
        </w:rPr>
        <w:t xml:space="preserve"> </w:t>
      </w:r>
      <w:r w:rsidR="003C07DE">
        <w:rPr>
          <w:sz w:val="22"/>
          <w:szCs w:val="22"/>
        </w:rPr>
        <w:t>”</w:t>
      </w:r>
      <w:r w:rsidR="000554EC" w:rsidRPr="00864685">
        <w:rPr>
          <w:b/>
          <w:bCs/>
          <w:sz w:val="22"/>
          <w:szCs w:val="22"/>
        </w:rPr>
        <w:t xml:space="preserve">Regionen har huvudmannaskap för 6 Folkhögskolor, med tanke </w:t>
      </w:r>
    </w:p>
    <w:p w14:paraId="2D2EA668" w14:textId="77777777" w:rsidR="000554EC" w:rsidRPr="00864685" w:rsidRDefault="000554EC" w:rsidP="000554EC">
      <w:pPr>
        <w:rPr>
          <w:b/>
          <w:bCs/>
          <w:sz w:val="22"/>
          <w:szCs w:val="22"/>
        </w:rPr>
      </w:pPr>
      <w:r w:rsidRPr="00864685">
        <w:rPr>
          <w:b/>
          <w:bCs/>
          <w:sz w:val="22"/>
          <w:szCs w:val="22"/>
        </w:rPr>
        <w:t xml:space="preserve">på ekonomiska neddragningar från staten när det gäller dessa </w:t>
      </w:r>
    </w:p>
    <w:p w14:paraId="71B2C0EA" w14:textId="77777777" w:rsidR="000554EC" w:rsidRPr="00864685" w:rsidRDefault="000554EC" w:rsidP="000554EC">
      <w:pPr>
        <w:rPr>
          <w:b/>
          <w:bCs/>
          <w:sz w:val="22"/>
          <w:szCs w:val="22"/>
        </w:rPr>
      </w:pPr>
      <w:r w:rsidRPr="00864685">
        <w:rPr>
          <w:b/>
          <w:bCs/>
          <w:sz w:val="22"/>
          <w:szCs w:val="22"/>
        </w:rPr>
        <w:t xml:space="preserve">verksamheter, hur ser det ut inför framtiden för dessa </w:t>
      </w:r>
    </w:p>
    <w:p w14:paraId="719FC8BE" w14:textId="63A07BBF" w:rsidR="000554EC" w:rsidRPr="00864685" w:rsidRDefault="000554EC" w:rsidP="000554EC">
      <w:pPr>
        <w:rPr>
          <w:b/>
          <w:bCs/>
          <w:sz w:val="22"/>
          <w:szCs w:val="22"/>
        </w:rPr>
      </w:pPr>
      <w:r w:rsidRPr="00864685">
        <w:rPr>
          <w:b/>
          <w:bCs/>
          <w:sz w:val="22"/>
          <w:szCs w:val="22"/>
        </w:rPr>
        <w:t>verksamheter?</w:t>
      </w:r>
      <w:r w:rsidR="003C07DE">
        <w:rPr>
          <w:b/>
          <w:bCs/>
          <w:sz w:val="22"/>
          <w:szCs w:val="22"/>
        </w:rPr>
        <w:t>”</w:t>
      </w:r>
    </w:p>
    <w:p w14:paraId="2D58F7EB" w14:textId="77777777" w:rsidR="009D6FF3" w:rsidRPr="000554EC" w:rsidRDefault="009D6FF3" w:rsidP="000554EC">
      <w:pPr>
        <w:rPr>
          <w:sz w:val="22"/>
          <w:szCs w:val="22"/>
        </w:rPr>
      </w:pPr>
    </w:p>
    <w:p w14:paraId="19E5050E" w14:textId="0C4776A6" w:rsidR="000554EC" w:rsidRPr="000554EC" w:rsidRDefault="000554EC" w:rsidP="000554EC">
      <w:pPr>
        <w:rPr>
          <w:sz w:val="22"/>
          <w:szCs w:val="22"/>
        </w:rPr>
      </w:pPr>
      <w:r w:rsidRPr="009D6FF3">
        <w:rPr>
          <w:b/>
          <w:bCs/>
          <w:sz w:val="22"/>
          <w:szCs w:val="22"/>
        </w:rPr>
        <w:t>Svar</w:t>
      </w:r>
      <w:r w:rsidRPr="000554EC">
        <w:rPr>
          <w:sz w:val="22"/>
          <w:szCs w:val="22"/>
        </w:rPr>
        <w:t xml:space="preserve"> från Koncernstab Regional utveckling, Koncernkontoret </w:t>
      </w:r>
    </w:p>
    <w:p w14:paraId="01FFB073" w14:textId="77777777" w:rsidR="000554EC" w:rsidRPr="000554EC" w:rsidRDefault="000554EC" w:rsidP="000554EC">
      <w:pPr>
        <w:rPr>
          <w:sz w:val="22"/>
          <w:szCs w:val="22"/>
        </w:rPr>
      </w:pPr>
      <w:r w:rsidRPr="000554EC">
        <w:rPr>
          <w:sz w:val="22"/>
          <w:szCs w:val="22"/>
        </w:rPr>
        <w:t xml:space="preserve">Styrelsen för Västra Götalandsregionens folkhögskolor skickade ett äskande till </w:t>
      </w:r>
    </w:p>
    <w:p w14:paraId="4920CE65" w14:textId="77777777" w:rsidR="000554EC" w:rsidRPr="000554EC" w:rsidRDefault="000554EC" w:rsidP="000554EC">
      <w:pPr>
        <w:rPr>
          <w:sz w:val="22"/>
          <w:szCs w:val="22"/>
        </w:rPr>
      </w:pPr>
      <w:r w:rsidRPr="000554EC">
        <w:rPr>
          <w:sz w:val="22"/>
          <w:szCs w:val="22"/>
        </w:rPr>
        <w:t xml:space="preserve">miljö- och regionutvecklingsnämnden i oktober 2023 om ett utökat verksamhetsstöd </w:t>
      </w:r>
    </w:p>
    <w:p w14:paraId="0A9ACF64" w14:textId="77777777" w:rsidR="000554EC" w:rsidRPr="000554EC" w:rsidRDefault="000554EC" w:rsidP="000554EC">
      <w:pPr>
        <w:rPr>
          <w:sz w:val="22"/>
          <w:szCs w:val="22"/>
        </w:rPr>
      </w:pPr>
      <w:r w:rsidRPr="000554EC">
        <w:rPr>
          <w:sz w:val="22"/>
          <w:szCs w:val="22"/>
        </w:rPr>
        <w:t xml:space="preserve">på 8,2 mnkr för finansiering av uppdraget under 2024. Bakgrunden till äskandet är </w:t>
      </w:r>
    </w:p>
    <w:p w14:paraId="7012D983" w14:textId="77777777" w:rsidR="000554EC" w:rsidRPr="000554EC" w:rsidRDefault="000554EC" w:rsidP="000554EC">
      <w:pPr>
        <w:rPr>
          <w:sz w:val="22"/>
          <w:szCs w:val="22"/>
        </w:rPr>
      </w:pPr>
      <w:r w:rsidRPr="000554EC">
        <w:rPr>
          <w:sz w:val="22"/>
          <w:szCs w:val="22"/>
        </w:rPr>
        <w:t xml:space="preserve">att statsbidragen till folkhögskolor minskar. Under 2024 tillför regeringen </w:t>
      </w:r>
    </w:p>
    <w:p w14:paraId="1E2F5A8C" w14:textId="77777777" w:rsidR="000554EC" w:rsidRPr="000554EC" w:rsidRDefault="000554EC" w:rsidP="000554EC">
      <w:pPr>
        <w:rPr>
          <w:sz w:val="22"/>
          <w:szCs w:val="22"/>
        </w:rPr>
      </w:pPr>
      <w:r w:rsidRPr="000554EC">
        <w:rPr>
          <w:sz w:val="22"/>
          <w:szCs w:val="22"/>
        </w:rPr>
        <w:lastRenderedPageBreak/>
        <w:t xml:space="preserve">folkhögskolor 100 miljoner kronor extra i statsbidrag, samtidigt som statsbidraget </w:t>
      </w:r>
    </w:p>
    <w:p w14:paraId="19B16C54" w14:textId="77777777" w:rsidR="000554EC" w:rsidRPr="000554EC" w:rsidRDefault="000554EC" w:rsidP="000554EC">
      <w:pPr>
        <w:rPr>
          <w:sz w:val="22"/>
          <w:szCs w:val="22"/>
        </w:rPr>
      </w:pPr>
      <w:r w:rsidRPr="000554EC">
        <w:rPr>
          <w:sz w:val="22"/>
          <w:szCs w:val="22"/>
        </w:rPr>
        <w:t xml:space="preserve">minskades med 500 miljoner kronor inför 2023. Detta innebär en de facto minskning </w:t>
      </w:r>
    </w:p>
    <w:p w14:paraId="46958039" w14:textId="77777777" w:rsidR="000554EC" w:rsidRPr="000554EC" w:rsidRDefault="000554EC" w:rsidP="000554EC">
      <w:pPr>
        <w:rPr>
          <w:sz w:val="22"/>
          <w:szCs w:val="22"/>
        </w:rPr>
      </w:pPr>
      <w:r w:rsidRPr="000554EC">
        <w:rPr>
          <w:sz w:val="22"/>
          <w:szCs w:val="22"/>
        </w:rPr>
        <w:t xml:space="preserve">av statsbidragen till folkhögskolorna. Samtidigt har kostnaderna ökat på grund av </w:t>
      </w:r>
    </w:p>
    <w:p w14:paraId="7064DCE7" w14:textId="77777777" w:rsidR="000554EC" w:rsidRDefault="000554EC" w:rsidP="000554EC">
      <w:pPr>
        <w:rPr>
          <w:sz w:val="22"/>
          <w:szCs w:val="22"/>
        </w:rPr>
      </w:pPr>
      <w:r w:rsidRPr="000554EC">
        <w:rPr>
          <w:sz w:val="22"/>
          <w:szCs w:val="22"/>
        </w:rPr>
        <w:t xml:space="preserve">bland annat inflation. </w:t>
      </w:r>
    </w:p>
    <w:p w14:paraId="687B6DB8" w14:textId="77777777" w:rsidR="000554EC" w:rsidRPr="000554EC" w:rsidRDefault="000554EC" w:rsidP="000554EC">
      <w:pPr>
        <w:rPr>
          <w:sz w:val="22"/>
          <w:szCs w:val="22"/>
        </w:rPr>
      </w:pPr>
      <w:r w:rsidRPr="000554EC">
        <w:rPr>
          <w:sz w:val="22"/>
          <w:szCs w:val="22"/>
        </w:rPr>
        <w:t xml:space="preserve">För att kompensera VGR:s folkhögskolor för de minskade statsbidragen fick miljöoch regionutvecklingsnämnden 10 miljoner kronor i tilläggsbudget från </w:t>
      </w:r>
    </w:p>
    <w:p w14:paraId="622D29F2" w14:textId="77777777" w:rsidR="000554EC" w:rsidRPr="000554EC" w:rsidRDefault="000554EC" w:rsidP="000554EC">
      <w:pPr>
        <w:rPr>
          <w:sz w:val="22"/>
          <w:szCs w:val="22"/>
        </w:rPr>
      </w:pPr>
      <w:r w:rsidRPr="000554EC">
        <w:rPr>
          <w:sz w:val="22"/>
          <w:szCs w:val="22"/>
        </w:rPr>
        <w:t xml:space="preserve">regionfullmäktige inför 2024, och miljö- och regionutvecklingsnämnden beslutade </w:t>
      </w:r>
    </w:p>
    <w:p w14:paraId="79AF1DA6" w14:textId="77777777" w:rsidR="000554EC" w:rsidRPr="000554EC" w:rsidRDefault="000554EC" w:rsidP="000554EC">
      <w:pPr>
        <w:rPr>
          <w:sz w:val="22"/>
          <w:szCs w:val="22"/>
        </w:rPr>
      </w:pPr>
      <w:r w:rsidRPr="000554EC">
        <w:rPr>
          <w:sz w:val="22"/>
          <w:szCs w:val="22"/>
        </w:rPr>
        <w:t xml:space="preserve">den 31 januari att fördela 8,2 miljoner av dessa till styrelsen för Västra </w:t>
      </w:r>
    </w:p>
    <w:p w14:paraId="4E11695B" w14:textId="77777777" w:rsidR="000554EC" w:rsidRPr="000554EC" w:rsidRDefault="000554EC" w:rsidP="000554EC">
      <w:pPr>
        <w:rPr>
          <w:sz w:val="22"/>
          <w:szCs w:val="22"/>
        </w:rPr>
      </w:pPr>
      <w:r w:rsidRPr="000554EC">
        <w:rPr>
          <w:sz w:val="22"/>
          <w:szCs w:val="22"/>
        </w:rPr>
        <w:t xml:space="preserve">Götalandsregionens folkhögskolor. </w:t>
      </w:r>
    </w:p>
    <w:p w14:paraId="0D03B23C" w14:textId="77777777" w:rsidR="000554EC" w:rsidRPr="000554EC" w:rsidRDefault="000554EC" w:rsidP="000554EC">
      <w:pPr>
        <w:rPr>
          <w:sz w:val="22"/>
          <w:szCs w:val="22"/>
        </w:rPr>
      </w:pPr>
      <w:r w:rsidRPr="000554EC">
        <w:rPr>
          <w:sz w:val="22"/>
          <w:szCs w:val="22"/>
        </w:rPr>
        <w:t xml:space="preserve">Även framöver är statsbidraget till folkhögskolorna i ett osäkert läge. Det pågår en </w:t>
      </w:r>
    </w:p>
    <w:p w14:paraId="61D96A08" w14:textId="77777777" w:rsidR="000554EC" w:rsidRPr="000554EC" w:rsidRDefault="000554EC" w:rsidP="000554EC">
      <w:pPr>
        <w:rPr>
          <w:sz w:val="22"/>
          <w:szCs w:val="22"/>
        </w:rPr>
      </w:pPr>
      <w:r w:rsidRPr="000554EC">
        <w:rPr>
          <w:sz w:val="22"/>
          <w:szCs w:val="22"/>
        </w:rPr>
        <w:t xml:space="preserve">statlig utredning om vilken eller vilka myndigheter som ska fördela statsbidraget för </w:t>
      </w:r>
    </w:p>
    <w:p w14:paraId="6CC5A49F" w14:textId="77777777" w:rsidR="000554EC" w:rsidRPr="000554EC" w:rsidRDefault="000554EC" w:rsidP="000554EC">
      <w:pPr>
        <w:rPr>
          <w:sz w:val="22"/>
          <w:szCs w:val="22"/>
        </w:rPr>
      </w:pPr>
      <w:r w:rsidRPr="000554EC">
        <w:rPr>
          <w:sz w:val="22"/>
          <w:szCs w:val="22"/>
        </w:rPr>
        <w:t xml:space="preserve">folkbildningen samt hur dessa ska fördelas mellan folkhögskolor och studieförbund, </w:t>
      </w:r>
    </w:p>
    <w:p w14:paraId="7549614B" w14:textId="77777777" w:rsidR="000554EC" w:rsidRDefault="000554EC" w:rsidP="000554EC">
      <w:pPr>
        <w:rPr>
          <w:sz w:val="22"/>
          <w:szCs w:val="22"/>
        </w:rPr>
      </w:pPr>
      <w:r w:rsidRPr="000554EC">
        <w:rPr>
          <w:sz w:val="22"/>
          <w:szCs w:val="22"/>
        </w:rPr>
        <w:t>utredningen ska redovisas för regeringen senast den 14 juni 2024.</w:t>
      </w:r>
    </w:p>
    <w:p w14:paraId="7B79D538" w14:textId="1DBCDE50" w:rsidR="009D6FF3" w:rsidRPr="000554EC" w:rsidRDefault="009D6FF3" w:rsidP="000554EC">
      <w:pPr>
        <w:rPr>
          <w:sz w:val="22"/>
          <w:szCs w:val="22"/>
        </w:rPr>
      </w:pPr>
    </w:p>
    <w:p w14:paraId="1B266C11" w14:textId="7A8E16D2" w:rsidR="000554EC" w:rsidRPr="009D6FF3" w:rsidRDefault="000554EC" w:rsidP="000554EC">
      <w:pPr>
        <w:rPr>
          <w:b/>
          <w:bCs/>
          <w:sz w:val="22"/>
          <w:szCs w:val="22"/>
        </w:rPr>
      </w:pPr>
      <w:r w:rsidRPr="009D6FF3">
        <w:rPr>
          <w:b/>
          <w:bCs/>
          <w:sz w:val="22"/>
          <w:szCs w:val="22"/>
        </w:rPr>
        <w:t>4.</w:t>
      </w:r>
      <w:r w:rsidR="009D6FF3" w:rsidRPr="009D6FF3">
        <w:rPr>
          <w:b/>
          <w:bCs/>
          <w:sz w:val="22"/>
          <w:szCs w:val="22"/>
        </w:rPr>
        <w:t>4.</w:t>
      </w:r>
      <w:r w:rsidR="009D6FF3">
        <w:rPr>
          <w:sz w:val="22"/>
          <w:szCs w:val="22"/>
        </w:rPr>
        <w:t xml:space="preserve"> </w:t>
      </w:r>
      <w:r w:rsidR="00864685">
        <w:rPr>
          <w:sz w:val="22"/>
          <w:szCs w:val="22"/>
        </w:rPr>
        <w:t>”</w:t>
      </w:r>
      <w:r w:rsidRPr="009D6FF3">
        <w:rPr>
          <w:b/>
          <w:bCs/>
          <w:sz w:val="22"/>
          <w:szCs w:val="22"/>
        </w:rPr>
        <w:t xml:space="preserve">Stödet som det ser ut i dag till ideella föreningar ex. SPF, PRO, </w:t>
      </w:r>
    </w:p>
    <w:p w14:paraId="2C0C785B" w14:textId="20CA4F0D" w:rsidR="000554EC" w:rsidRDefault="000554EC" w:rsidP="000554EC">
      <w:pPr>
        <w:rPr>
          <w:b/>
          <w:bCs/>
          <w:sz w:val="22"/>
          <w:szCs w:val="22"/>
        </w:rPr>
      </w:pPr>
      <w:r w:rsidRPr="009D6FF3">
        <w:rPr>
          <w:b/>
          <w:bCs/>
          <w:sz w:val="22"/>
          <w:szCs w:val="22"/>
        </w:rPr>
        <w:t>SKPF, kommer det att påverkas framöver?</w:t>
      </w:r>
      <w:r w:rsidR="00864685">
        <w:rPr>
          <w:b/>
          <w:bCs/>
          <w:sz w:val="22"/>
          <w:szCs w:val="22"/>
        </w:rPr>
        <w:t>”</w:t>
      </w:r>
    </w:p>
    <w:p w14:paraId="1259ED8C" w14:textId="77777777" w:rsidR="009D6FF3" w:rsidRPr="009D6FF3" w:rsidRDefault="009D6FF3" w:rsidP="000554EC">
      <w:pPr>
        <w:rPr>
          <w:b/>
          <w:bCs/>
          <w:sz w:val="22"/>
          <w:szCs w:val="22"/>
        </w:rPr>
      </w:pPr>
    </w:p>
    <w:p w14:paraId="75720D07" w14:textId="77777777" w:rsidR="000554EC" w:rsidRPr="000554EC" w:rsidRDefault="000554EC" w:rsidP="000554EC">
      <w:pPr>
        <w:rPr>
          <w:sz w:val="22"/>
          <w:szCs w:val="22"/>
        </w:rPr>
      </w:pPr>
      <w:r w:rsidRPr="009D6FF3">
        <w:rPr>
          <w:b/>
          <w:bCs/>
          <w:sz w:val="22"/>
          <w:szCs w:val="22"/>
        </w:rPr>
        <w:t xml:space="preserve">Svar </w:t>
      </w:r>
      <w:r w:rsidRPr="000554EC">
        <w:rPr>
          <w:sz w:val="22"/>
          <w:szCs w:val="22"/>
        </w:rPr>
        <w:t>från Beredningsenheten, Kulturförvaltningen</w:t>
      </w:r>
    </w:p>
    <w:p w14:paraId="336ABACF" w14:textId="77777777" w:rsidR="000554EC" w:rsidRPr="000554EC" w:rsidRDefault="000554EC" w:rsidP="000554EC">
      <w:pPr>
        <w:rPr>
          <w:sz w:val="22"/>
          <w:szCs w:val="22"/>
        </w:rPr>
      </w:pPr>
      <w:r w:rsidRPr="000554EC">
        <w:rPr>
          <w:sz w:val="22"/>
          <w:szCs w:val="22"/>
        </w:rPr>
        <w:t xml:space="preserve">I samband med den pågående översyn av alla kulturnämndens stödformer som </w:t>
      </w:r>
    </w:p>
    <w:p w14:paraId="208D5504" w14:textId="77777777" w:rsidR="000554EC" w:rsidRPr="000554EC" w:rsidRDefault="000554EC" w:rsidP="000554EC">
      <w:pPr>
        <w:rPr>
          <w:sz w:val="22"/>
          <w:szCs w:val="22"/>
        </w:rPr>
      </w:pPr>
      <w:r w:rsidRPr="000554EC">
        <w:rPr>
          <w:sz w:val="22"/>
          <w:szCs w:val="22"/>
        </w:rPr>
        <w:t xml:space="preserve">kulturchefen har i uppdrag från nämnden att genomföra, har Kulturförvaltningen i </w:t>
      </w:r>
    </w:p>
    <w:p w14:paraId="69034EAC" w14:textId="77777777" w:rsidR="000554EC" w:rsidRPr="000554EC" w:rsidRDefault="000554EC" w:rsidP="000554EC">
      <w:pPr>
        <w:rPr>
          <w:sz w:val="22"/>
          <w:szCs w:val="22"/>
        </w:rPr>
      </w:pPr>
      <w:r w:rsidRPr="000554EC">
        <w:rPr>
          <w:sz w:val="22"/>
          <w:szCs w:val="22"/>
        </w:rPr>
        <w:t xml:space="preserve">VGR fördjupat sig i b.la. befintliga stöd till organisationer (stödform organisationsstöd, </w:t>
      </w:r>
    </w:p>
    <w:p w14:paraId="3EEDFC9E" w14:textId="77777777" w:rsidR="000554EC" w:rsidRDefault="000554EC" w:rsidP="000554EC">
      <w:pPr>
        <w:rPr>
          <w:sz w:val="22"/>
          <w:szCs w:val="22"/>
        </w:rPr>
      </w:pPr>
      <w:r w:rsidRPr="000554EC">
        <w:rPr>
          <w:sz w:val="22"/>
          <w:szCs w:val="22"/>
        </w:rPr>
        <w:t xml:space="preserve">där b.la. pensionärsorganisationer ingår). </w:t>
      </w:r>
    </w:p>
    <w:p w14:paraId="05A504FC" w14:textId="77777777" w:rsidR="009D6FF3" w:rsidRPr="000554EC" w:rsidRDefault="009D6FF3" w:rsidP="000554EC">
      <w:pPr>
        <w:rPr>
          <w:sz w:val="22"/>
          <w:szCs w:val="22"/>
        </w:rPr>
      </w:pPr>
    </w:p>
    <w:p w14:paraId="4B0114F6" w14:textId="77777777" w:rsidR="000554EC" w:rsidRPr="000554EC" w:rsidRDefault="000554EC" w:rsidP="000554EC">
      <w:pPr>
        <w:rPr>
          <w:sz w:val="22"/>
          <w:szCs w:val="22"/>
        </w:rPr>
      </w:pPr>
      <w:r w:rsidRPr="000554EC">
        <w:rPr>
          <w:sz w:val="22"/>
          <w:szCs w:val="22"/>
        </w:rPr>
        <w:t xml:space="preserve">I samband med den nya mandatperioden övertog kulturnämnden ansvaret för </w:t>
      </w:r>
    </w:p>
    <w:p w14:paraId="038DF9DD" w14:textId="77777777" w:rsidR="000554EC" w:rsidRPr="000554EC" w:rsidRDefault="000554EC" w:rsidP="000554EC">
      <w:pPr>
        <w:rPr>
          <w:sz w:val="22"/>
          <w:szCs w:val="22"/>
        </w:rPr>
      </w:pPr>
      <w:r w:rsidRPr="000554EC">
        <w:rPr>
          <w:sz w:val="22"/>
          <w:szCs w:val="22"/>
        </w:rPr>
        <w:t xml:space="preserve">fördelning av det stöd till patientorganisationer som tidigare hanterades av </w:t>
      </w:r>
    </w:p>
    <w:p w14:paraId="78B73440" w14:textId="77777777" w:rsidR="000554EC" w:rsidRPr="000554EC" w:rsidRDefault="000554EC" w:rsidP="000554EC">
      <w:pPr>
        <w:rPr>
          <w:sz w:val="22"/>
          <w:szCs w:val="22"/>
        </w:rPr>
      </w:pPr>
      <w:r w:rsidRPr="000554EC">
        <w:rPr>
          <w:sz w:val="22"/>
          <w:szCs w:val="22"/>
        </w:rPr>
        <w:t xml:space="preserve">regionstyrelsen/beredningen för mänskliga rättigheter. Regelverket för detta stöd </w:t>
      </w:r>
    </w:p>
    <w:p w14:paraId="275C7875" w14:textId="77777777" w:rsidR="000554EC" w:rsidRPr="000554EC" w:rsidRDefault="000554EC" w:rsidP="000554EC">
      <w:pPr>
        <w:rPr>
          <w:sz w:val="22"/>
          <w:szCs w:val="22"/>
        </w:rPr>
      </w:pPr>
      <w:r w:rsidRPr="000554EC">
        <w:rPr>
          <w:sz w:val="22"/>
          <w:szCs w:val="22"/>
        </w:rPr>
        <w:t xml:space="preserve">justerades för fem år sedan utifrån ett beslut i regionstyrelsen men kulturnämnden </w:t>
      </w:r>
    </w:p>
    <w:p w14:paraId="2185E810" w14:textId="77777777" w:rsidR="000554EC" w:rsidRPr="000554EC" w:rsidRDefault="000554EC" w:rsidP="000554EC">
      <w:pPr>
        <w:rPr>
          <w:sz w:val="22"/>
          <w:szCs w:val="22"/>
        </w:rPr>
      </w:pPr>
      <w:r w:rsidRPr="000554EC">
        <w:rPr>
          <w:sz w:val="22"/>
          <w:szCs w:val="22"/>
        </w:rPr>
        <w:t xml:space="preserve">har ännu inte gjort någon justering av regelverket för de organisationsstöd nämnden </w:t>
      </w:r>
    </w:p>
    <w:p w14:paraId="29247333" w14:textId="77777777" w:rsidR="000554EC" w:rsidRDefault="000554EC" w:rsidP="000554EC">
      <w:pPr>
        <w:rPr>
          <w:sz w:val="22"/>
          <w:szCs w:val="22"/>
        </w:rPr>
      </w:pPr>
      <w:r w:rsidRPr="000554EC">
        <w:rPr>
          <w:sz w:val="22"/>
          <w:szCs w:val="22"/>
        </w:rPr>
        <w:t xml:space="preserve">förfogar över. </w:t>
      </w:r>
    </w:p>
    <w:p w14:paraId="17C64882" w14:textId="77777777" w:rsidR="009D6FF3" w:rsidRPr="000554EC" w:rsidRDefault="009D6FF3" w:rsidP="000554EC">
      <w:pPr>
        <w:rPr>
          <w:sz w:val="22"/>
          <w:szCs w:val="22"/>
        </w:rPr>
      </w:pPr>
    </w:p>
    <w:p w14:paraId="766426A5" w14:textId="77777777" w:rsidR="000554EC" w:rsidRPr="000554EC" w:rsidRDefault="000554EC" w:rsidP="000554EC">
      <w:pPr>
        <w:rPr>
          <w:sz w:val="22"/>
          <w:szCs w:val="22"/>
        </w:rPr>
      </w:pPr>
      <w:r w:rsidRPr="000554EC">
        <w:rPr>
          <w:sz w:val="22"/>
          <w:szCs w:val="22"/>
        </w:rPr>
        <w:t xml:space="preserve">När kulturnämnden nu hanterar alla dessa stöd, ser Kulturförvaltningen ett behov av </w:t>
      </w:r>
    </w:p>
    <w:p w14:paraId="7B2B6DD7" w14:textId="77777777" w:rsidR="000554EC" w:rsidRPr="000554EC" w:rsidRDefault="000554EC" w:rsidP="000554EC">
      <w:pPr>
        <w:rPr>
          <w:sz w:val="22"/>
          <w:szCs w:val="22"/>
        </w:rPr>
      </w:pPr>
      <w:r w:rsidRPr="000554EC">
        <w:rPr>
          <w:sz w:val="22"/>
          <w:szCs w:val="22"/>
        </w:rPr>
        <w:t xml:space="preserve">ett gemensamt regelverk som bygger på likställighetsprincipen i kommunallagen, </w:t>
      </w:r>
    </w:p>
    <w:p w14:paraId="4C21D282" w14:textId="77777777" w:rsidR="000554EC" w:rsidRPr="000554EC" w:rsidRDefault="000554EC" w:rsidP="000554EC">
      <w:pPr>
        <w:rPr>
          <w:sz w:val="22"/>
          <w:szCs w:val="22"/>
        </w:rPr>
      </w:pPr>
      <w:r w:rsidRPr="000554EC">
        <w:rPr>
          <w:sz w:val="22"/>
          <w:szCs w:val="22"/>
        </w:rPr>
        <w:t xml:space="preserve">vilken säger att kommuner och regioner skall behandla alla medborgare lika om det </w:t>
      </w:r>
    </w:p>
    <w:p w14:paraId="48959360" w14:textId="77777777" w:rsidR="000554EC" w:rsidRDefault="000554EC" w:rsidP="000554EC">
      <w:pPr>
        <w:rPr>
          <w:sz w:val="22"/>
          <w:szCs w:val="22"/>
        </w:rPr>
      </w:pPr>
      <w:r w:rsidRPr="000554EC">
        <w:rPr>
          <w:sz w:val="22"/>
          <w:szCs w:val="22"/>
        </w:rPr>
        <w:t xml:space="preserve">inte finns skäl för något annat. </w:t>
      </w:r>
    </w:p>
    <w:p w14:paraId="38AAF5B0" w14:textId="77777777" w:rsidR="009D6FF3" w:rsidRPr="000554EC" w:rsidRDefault="009D6FF3" w:rsidP="000554EC">
      <w:pPr>
        <w:rPr>
          <w:sz w:val="22"/>
          <w:szCs w:val="22"/>
        </w:rPr>
      </w:pPr>
    </w:p>
    <w:p w14:paraId="2D43B506" w14:textId="77777777" w:rsidR="000554EC" w:rsidRPr="000554EC" w:rsidRDefault="000554EC" w:rsidP="000554EC">
      <w:pPr>
        <w:rPr>
          <w:sz w:val="22"/>
          <w:szCs w:val="22"/>
        </w:rPr>
      </w:pPr>
      <w:r w:rsidRPr="000554EC">
        <w:rPr>
          <w:sz w:val="22"/>
          <w:szCs w:val="22"/>
        </w:rPr>
        <w:t xml:space="preserve">Kulturförvaltningen har under vintern tagit fram ett tjänstemannaförslag till ett nytt </w:t>
      </w:r>
    </w:p>
    <w:p w14:paraId="19847748" w14:textId="77777777" w:rsidR="000554EC" w:rsidRPr="000554EC" w:rsidRDefault="000554EC" w:rsidP="000554EC">
      <w:pPr>
        <w:rPr>
          <w:sz w:val="22"/>
          <w:szCs w:val="22"/>
        </w:rPr>
      </w:pPr>
      <w:r w:rsidRPr="000554EC">
        <w:rPr>
          <w:sz w:val="22"/>
          <w:szCs w:val="22"/>
        </w:rPr>
        <w:t xml:space="preserve">gemensamt regelverk för alla organisationsstöd som bygger på det regelverk som </w:t>
      </w:r>
    </w:p>
    <w:p w14:paraId="09E0BF4E" w14:textId="77777777" w:rsidR="000554EC" w:rsidRPr="000554EC" w:rsidRDefault="000554EC" w:rsidP="000554EC">
      <w:pPr>
        <w:rPr>
          <w:sz w:val="22"/>
          <w:szCs w:val="22"/>
        </w:rPr>
      </w:pPr>
      <w:r w:rsidRPr="000554EC">
        <w:rPr>
          <w:sz w:val="22"/>
          <w:szCs w:val="22"/>
        </w:rPr>
        <w:t xml:space="preserve">redan införts för patientföreningar. Förslaget innebär att stödet skall baseras på </w:t>
      </w:r>
    </w:p>
    <w:p w14:paraId="0E17C504" w14:textId="77777777" w:rsidR="000554EC" w:rsidRPr="000554EC" w:rsidRDefault="000554EC" w:rsidP="000554EC">
      <w:pPr>
        <w:rPr>
          <w:sz w:val="22"/>
          <w:szCs w:val="22"/>
        </w:rPr>
      </w:pPr>
      <w:r w:rsidRPr="000554EC">
        <w:rPr>
          <w:sz w:val="22"/>
          <w:szCs w:val="22"/>
        </w:rPr>
        <w:t xml:space="preserve">antalet medlemmar och inte beakta antal genomförda aktiviteter. Stödet utgörs av ett </w:t>
      </w:r>
    </w:p>
    <w:p w14:paraId="40EDEE57" w14:textId="77777777" w:rsidR="000554EC" w:rsidRPr="000554EC" w:rsidRDefault="000554EC" w:rsidP="000554EC">
      <w:pPr>
        <w:rPr>
          <w:sz w:val="22"/>
          <w:szCs w:val="22"/>
        </w:rPr>
      </w:pPr>
      <w:r w:rsidRPr="000554EC">
        <w:rPr>
          <w:sz w:val="22"/>
          <w:szCs w:val="22"/>
        </w:rPr>
        <w:t xml:space="preserve">fast bidrag till organisationen och en rörlig del baserad på antalet medlemmar. Det </w:t>
      </w:r>
    </w:p>
    <w:p w14:paraId="02DD48D1" w14:textId="77777777" w:rsidR="000554EC" w:rsidRPr="000554EC" w:rsidRDefault="000554EC" w:rsidP="000554EC">
      <w:pPr>
        <w:rPr>
          <w:sz w:val="22"/>
          <w:szCs w:val="22"/>
        </w:rPr>
      </w:pPr>
      <w:r w:rsidRPr="000554EC">
        <w:rPr>
          <w:sz w:val="22"/>
          <w:szCs w:val="22"/>
        </w:rPr>
        <w:t xml:space="preserve">fasta bidraget föreslås ha två nivåer beroende på storlek på organisationen. De </w:t>
      </w:r>
    </w:p>
    <w:p w14:paraId="7E3F18CB" w14:textId="77777777" w:rsidR="000554EC" w:rsidRPr="000554EC" w:rsidRDefault="000554EC" w:rsidP="000554EC">
      <w:pPr>
        <w:rPr>
          <w:sz w:val="22"/>
          <w:szCs w:val="22"/>
        </w:rPr>
      </w:pPr>
      <w:r w:rsidRPr="000554EC">
        <w:rPr>
          <w:sz w:val="22"/>
          <w:szCs w:val="22"/>
        </w:rPr>
        <w:t xml:space="preserve">beräkningar av vilken effekt denna nya modell skulle få på de stödmottagande </w:t>
      </w:r>
    </w:p>
    <w:p w14:paraId="55A71DA8" w14:textId="77777777" w:rsidR="000554EC" w:rsidRPr="000554EC" w:rsidRDefault="000554EC" w:rsidP="000554EC">
      <w:pPr>
        <w:rPr>
          <w:sz w:val="22"/>
          <w:szCs w:val="22"/>
        </w:rPr>
      </w:pPr>
      <w:r w:rsidRPr="000554EC">
        <w:rPr>
          <w:sz w:val="22"/>
          <w:szCs w:val="22"/>
        </w:rPr>
        <w:t xml:space="preserve">organisationerna pekar på att det inte skulle beröra pensionärsföreningar i någon </w:t>
      </w:r>
    </w:p>
    <w:p w14:paraId="072994D2" w14:textId="77777777" w:rsidR="000554EC" w:rsidRPr="000554EC" w:rsidRDefault="000554EC" w:rsidP="000554EC">
      <w:pPr>
        <w:rPr>
          <w:sz w:val="22"/>
          <w:szCs w:val="22"/>
        </w:rPr>
      </w:pPr>
      <w:r w:rsidRPr="000554EC">
        <w:rPr>
          <w:sz w:val="22"/>
          <w:szCs w:val="22"/>
        </w:rPr>
        <w:t xml:space="preserve">större utsträckning. Kulturnämnden har inte tagit ställning till tjänstemannaförslaget </w:t>
      </w:r>
    </w:p>
    <w:p w14:paraId="613EE725" w14:textId="77777777" w:rsidR="000554EC" w:rsidRPr="000554EC" w:rsidRDefault="000554EC" w:rsidP="000554EC">
      <w:pPr>
        <w:rPr>
          <w:sz w:val="22"/>
          <w:szCs w:val="22"/>
        </w:rPr>
      </w:pPr>
      <w:r w:rsidRPr="000554EC">
        <w:rPr>
          <w:sz w:val="22"/>
          <w:szCs w:val="22"/>
        </w:rPr>
        <w:t xml:space="preserve">från Kulturförvaltningen ännu, och under sommaren kommer dialog med några av </w:t>
      </w:r>
    </w:p>
    <w:p w14:paraId="453672BF" w14:textId="77777777" w:rsidR="000554EC" w:rsidRPr="000554EC" w:rsidRDefault="000554EC" w:rsidP="000554EC">
      <w:pPr>
        <w:rPr>
          <w:sz w:val="22"/>
          <w:szCs w:val="22"/>
        </w:rPr>
      </w:pPr>
      <w:r w:rsidRPr="000554EC">
        <w:rPr>
          <w:sz w:val="22"/>
          <w:szCs w:val="22"/>
        </w:rPr>
        <w:t xml:space="preserve">de organisationer som påverkas mest av de nya reglerna föras. De nya reglerna </w:t>
      </w:r>
    </w:p>
    <w:p w14:paraId="54DCF056" w14:textId="77777777" w:rsidR="000554EC" w:rsidRPr="000554EC" w:rsidRDefault="000554EC" w:rsidP="000554EC">
      <w:pPr>
        <w:rPr>
          <w:sz w:val="22"/>
          <w:szCs w:val="22"/>
        </w:rPr>
      </w:pPr>
      <w:r w:rsidRPr="000554EC">
        <w:rPr>
          <w:sz w:val="22"/>
          <w:szCs w:val="22"/>
        </w:rPr>
        <w:t xml:space="preserve">planeras gälla från 2025 men får inte genomslag förrän 2026 eftersom stödet beräknas </w:t>
      </w:r>
    </w:p>
    <w:p w14:paraId="0CFAF9D1" w14:textId="3AFD031C" w:rsidR="008F5759" w:rsidRDefault="000554EC" w:rsidP="000554EC">
      <w:pPr>
        <w:rPr>
          <w:sz w:val="22"/>
          <w:szCs w:val="22"/>
        </w:rPr>
      </w:pPr>
      <w:r w:rsidRPr="000554EC">
        <w:rPr>
          <w:sz w:val="22"/>
          <w:szCs w:val="22"/>
        </w:rPr>
        <w:t>på föregående års redovisning.</w:t>
      </w:r>
    </w:p>
    <w:p w14:paraId="518A2C51" w14:textId="77777777" w:rsidR="000554EC" w:rsidRDefault="000554EC" w:rsidP="00474F7F">
      <w:pPr>
        <w:rPr>
          <w:sz w:val="22"/>
          <w:szCs w:val="22"/>
        </w:rPr>
      </w:pPr>
    </w:p>
    <w:p w14:paraId="07FE915B" w14:textId="77777777" w:rsidR="000554EC" w:rsidRPr="00745B97" w:rsidRDefault="000554EC" w:rsidP="00474F7F">
      <w:pPr>
        <w:rPr>
          <w:sz w:val="22"/>
          <w:szCs w:val="22"/>
        </w:rPr>
      </w:pPr>
    </w:p>
    <w:p w14:paraId="30089071" w14:textId="29139D4C" w:rsidR="00F616F0" w:rsidRPr="00F616F0" w:rsidRDefault="008F5759" w:rsidP="00F616F0">
      <w:pPr>
        <w:rPr>
          <w:b/>
          <w:bCs/>
          <w:sz w:val="22"/>
          <w:szCs w:val="22"/>
        </w:rPr>
      </w:pPr>
      <w:r w:rsidRPr="008F5759">
        <w:rPr>
          <w:b/>
          <w:bCs/>
          <w:sz w:val="22"/>
          <w:szCs w:val="22"/>
        </w:rPr>
        <w:t>5.</w:t>
      </w:r>
      <w:r w:rsidR="00864685">
        <w:rPr>
          <w:b/>
          <w:bCs/>
          <w:sz w:val="22"/>
          <w:szCs w:val="22"/>
        </w:rPr>
        <w:t xml:space="preserve"> </w:t>
      </w:r>
      <w:r w:rsidRPr="008F5759">
        <w:rPr>
          <w:b/>
          <w:bCs/>
          <w:sz w:val="22"/>
          <w:szCs w:val="22"/>
        </w:rPr>
        <w:t xml:space="preserve">Frågor och svar SPF seniorerna och SKPF </w:t>
      </w:r>
    </w:p>
    <w:p w14:paraId="592FBAB5" w14:textId="4C921441" w:rsidR="00F616F0" w:rsidRDefault="00F616F0" w:rsidP="00F616F0">
      <w:pPr>
        <w:rPr>
          <w:b/>
          <w:bCs/>
          <w:sz w:val="22"/>
          <w:szCs w:val="22"/>
        </w:rPr>
      </w:pPr>
      <w:r w:rsidRPr="00F616F0">
        <w:rPr>
          <w:b/>
          <w:bCs/>
          <w:sz w:val="22"/>
          <w:szCs w:val="22"/>
        </w:rPr>
        <w:t xml:space="preserve">5.1. </w:t>
      </w:r>
      <w:r w:rsidR="00864685">
        <w:rPr>
          <w:b/>
          <w:bCs/>
          <w:sz w:val="22"/>
          <w:szCs w:val="22"/>
        </w:rPr>
        <w:t>”</w:t>
      </w:r>
      <w:r w:rsidRPr="00F616F0">
        <w:rPr>
          <w:b/>
          <w:bCs/>
          <w:sz w:val="22"/>
          <w:szCs w:val="22"/>
        </w:rPr>
        <w:t>Enl. årshjulet så är temat denna gång Kultur. Vi ser fram emot aktuell information och undrar om och hur kulturområdet påverkas av regionens ekonomi.</w:t>
      </w:r>
      <w:r w:rsidR="00864685">
        <w:rPr>
          <w:b/>
          <w:bCs/>
          <w:sz w:val="22"/>
          <w:szCs w:val="22"/>
        </w:rPr>
        <w:t>”</w:t>
      </w:r>
    </w:p>
    <w:p w14:paraId="6CAAAD65" w14:textId="77777777" w:rsidR="000D0971" w:rsidRDefault="000D0971" w:rsidP="00F616F0">
      <w:pPr>
        <w:rPr>
          <w:b/>
          <w:bCs/>
          <w:sz w:val="22"/>
          <w:szCs w:val="22"/>
        </w:rPr>
      </w:pPr>
    </w:p>
    <w:p w14:paraId="32240C71" w14:textId="181260DE" w:rsidR="000D0971" w:rsidRDefault="000D0971" w:rsidP="00F616F0">
      <w:pPr>
        <w:rPr>
          <w:sz w:val="22"/>
          <w:szCs w:val="22"/>
          <w:u w:val="single"/>
        </w:rPr>
      </w:pPr>
      <w:r w:rsidRPr="004D6566">
        <w:rPr>
          <w:b/>
          <w:bCs/>
          <w:sz w:val="22"/>
          <w:szCs w:val="22"/>
        </w:rPr>
        <w:t>Svar</w:t>
      </w:r>
      <w:r>
        <w:rPr>
          <w:sz w:val="22"/>
          <w:szCs w:val="22"/>
        </w:rPr>
        <w:t xml:space="preserve">et </w:t>
      </w:r>
      <w:r w:rsidRPr="000D0971">
        <w:rPr>
          <w:sz w:val="22"/>
          <w:szCs w:val="22"/>
        </w:rPr>
        <w:t>på frågan</w:t>
      </w:r>
      <w:r w:rsidR="00B05C7C">
        <w:rPr>
          <w:sz w:val="22"/>
          <w:szCs w:val="22"/>
        </w:rPr>
        <w:t xml:space="preserve"> </w:t>
      </w:r>
      <w:r w:rsidR="004D6566">
        <w:rPr>
          <w:sz w:val="22"/>
          <w:szCs w:val="22"/>
        </w:rPr>
        <w:t xml:space="preserve">se </w:t>
      </w:r>
      <w:r>
        <w:rPr>
          <w:sz w:val="22"/>
          <w:szCs w:val="22"/>
        </w:rPr>
        <w:t>bifogad presentation</w:t>
      </w:r>
      <w:r w:rsidR="00B05C7C">
        <w:rPr>
          <w:sz w:val="22"/>
          <w:szCs w:val="22"/>
        </w:rPr>
        <w:t>, i en av bilderna</w:t>
      </w:r>
      <w:r w:rsidR="006B06D1">
        <w:rPr>
          <w:sz w:val="22"/>
          <w:szCs w:val="22"/>
        </w:rPr>
        <w:t xml:space="preserve"> i den bifogade presentationen</w:t>
      </w:r>
      <w:r w:rsidR="00B05C7C">
        <w:rPr>
          <w:sz w:val="22"/>
          <w:szCs w:val="22"/>
        </w:rPr>
        <w:t xml:space="preserve"> kan man läsa ”</w:t>
      </w:r>
      <w:r w:rsidR="006B06D1">
        <w:rPr>
          <w:sz w:val="22"/>
          <w:szCs w:val="22"/>
        </w:rPr>
        <w:t>Är</w:t>
      </w:r>
      <w:r w:rsidR="00B05C7C">
        <w:rPr>
          <w:sz w:val="22"/>
          <w:szCs w:val="22"/>
        </w:rPr>
        <w:t xml:space="preserve"> offentlig finansiering av kultur en kostnad eller en investering. </w:t>
      </w:r>
      <w:r w:rsidRPr="000D0971">
        <w:rPr>
          <w:sz w:val="22"/>
          <w:szCs w:val="22"/>
          <w:u w:val="single"/>
        </w:rPr>
        <w:t>bilaga 1.</w:t>
      </w:r>
    </w:p>
    <w:p w14:paraId="1DD47A90" w14:textId="77777777" w:rsidR="006B06D1" w:rsidRDefault="006B06D1" w:rsidP="00F616F0">
      <w:pPr>
        <w:rPr>
          <w:sz w:val="22"/>
          <w:szCs w:val="22"/>
          <w:u w:val="single"/>
        </w:rPr>
      </w:pPr>
    </w:p>
    <w:p w14:paraId="713ECE51" w14:textId="36339987" w:rsidR="00F616F0" w:rsidRPr="00F616F0" w:rsidRDefault="00F616F0" w:rsidP="00F616F0">
      <w:pPr>
        <w:rPr>
          <w:b/>
          <w:bCs/>
          <w:sz w:val="22"/>
          <w:szCs w:val="22"/>
        </w:rPr>
      </w:pPr>
      <w:r w:rsidRPr="00F616F0">
        <w:rPr>
          <w:b/>
          <w:bCs/>
          <w:sz w:val="22"/>
          <w:szCs w:val="22"/>
        </w:rPr>
        <w:t xml:space="preserve">5.2. </w:t>
      </w:r>
      <w:r w:rsidR="00864685">
        <w:rPr>
          <w:b/>
          <w:bCs/>
          <w:sz w:val="22"/>
          <w:szCs w:val="22"/>
        </w:rPr>
        <w:t>”</w:t>
      </w:r>
      <w:r w:rsidRPr="00F616F0">
        <w:rPr>
          <w:b/>
          <w:bCs/>
          <w:sz w:val="22"/>
          <w:szCs w:val="22"/>
        </w:rPr>
        <w:t>Ett stort antal seniorer är i färd med att dokumentera sitt liv och/eller sin familjs historia. Man vill lämna något till barn, barnbarn eller övrig släkt. Helst vill man överräcka något mer beständigt än en lunta kopiepapper, något som är tryckt hos ett tryckeri. Kanske drömmar en del om att ge ut en bok. Finns någon möjlighet för seniorer att söka tryckbidrag från regionen?</w:t>
      </w:r>
      <w:r w:rsidR="00864685">
        <w:rPr>
          <w:b/>
          <w:bCs/>
          <w:sz w:val="22"/>
          <w:szCs w:val="22"/>
        </w:rPr>
        <w:t>”</w:t>
      </w:r>
      <w:r w:rsidRPr="00F616F0">
        <w:rPr>
          <w:b/>
          <w:bCs/>
          <w:sz w:val="22"/>
          <w:szCs w:val="22"/>
        </w:rPr>
        <w:t xml:space="preserve"> </w:t>
      </w:r>
    </w:p>
    <w:p w14:paraId="117DFB21" w14:textId="77777777" w:rsidR="00F616F0" w:rsidRPr="00F616F0" w:rsidRDefault="00F616F0" w:rsidP="00F616F0">
      <w:pPr>
        <w:rPr>
          <w:b/>
          <w:bCs/>
          <w:sz w:val="22"/>
          <w:szCs w:val="22"/>
        </w:rPr>
      </w:pPr>
    </w:p>
    <w:p w14:paraId="14AB8EF9" w14:textId="50383A97" w:rsidR="00F616F0" w:rsidRPr="00864685" w:rsidRDefault="00F616F0" w:rsidP="00F616F0">
      <w:pPr>
        <w:rPr>
          <w:sz w:val="22"/>
          <w:szCs w:val="22"/>
        </w:rPr>
      </w:pPr>
      <w:r w:rsidRPr="00F616F0">
        <w:rPr>
          <w:b/>
          <w:bCs/>
          <w:sz w:val="22"/>
          <w:szCs w:val="22"/>
        </w:rPr>
        <w:t>Svar</w:t>
      </w:r>
      <w:r w:rsidR="00864685">
        <w:rPr>
          <w:b/>
          <w:bCs/>
          <w:sz w:val="22"/>
          <w:szCs w:val="22"/>
        </w:rPr>
        <w:t xml:space="preserve">: </w:t>
      </w:r>
      <w:r w:rsidRPr="00864685">
        <w:rPr>
          <w:sz w:val="22"/>
          <w:szCs w:val="22"/>
        </w:rPr>
        <w:t xml:space="preserve">Det finns idag ingen möjlighet för privatpersoner att söka bidrag från regionen för att </w:t>
      </w:r>
    </w:p>
    <w:p w14:paraId="149891B2" w14:textId="77777777" w:rsidR="00F616F0" w:rsidRPr="00864685" w:rsidRDefault="00F616F0" w:rsidP="00F616F0">
      <w:pPr>
        <w:rPr>
          <w:sz w:val="22"/>
          <w:szCs w:val="22"/>
        </w:rPr>
      </w:pPr>
      <w:r w:rsidRPr="00864685">
        <w:rPr>
          <w:sz w:val="22"/>
          <w:szCs w:val="22"/>
        </w:rPr>
        <w:t xml:space="preserve">trycka en skrift eller liknande. </w:t>
      </w:r>
    </w:p>
    <w:p w14:paraId="3C1A05B9" w14:textId="77777777" w:rsidR="00F616F0" w:rsidRPr="00864685" w:rsidRDefault="00F616F0" w:rsidP="00F616F0">
      <w:pPr>
        <w:rPr>
          <w:sz w:val="22"/>
          <w:szCs w:val="22"/>
        </w:rPr>
      </w:pPr>
      <w:r w:rsidRPr="00864685">
        <w:rPr>
          <w:sz w:val="22"/>
          <w:szCs w:val="22"/>
        </w:rPr>
        <w:t xml:space="preserve">Vad gäller stöd för att ge ut en bok: regionen ger inte stöd för varken utgivning via </w:t>
      </w:r>
    </w:p>
    <w:p w14:paraId="4D5A5C8E" w14:textId="77777777" w:rsidR="00F616F0" w:rsidRPr="00864685" w:rsidRDefault="00F616F0" w:rsidP="00F616F0">
      <w:pPr>
        <w:rPr>
          <w:sz w:val="22"/>
          <w:szCs w:val="22"/>
        </w:rPr>
      </w:pPr>
      <w:r w:rsidRPr="00864685">
        <w:rPr>
          <w:sz w:val="22"/>
          <w:szCs w:val="22"/>
        </w:rPr>
        <w:t>professionella förlag eller egenutgivning. Beredningsenheten, Kulturförvaltningen</w:t>
      </w:r>
    </w:p>
    <w:p w14:paraId="1E9D7EF7" w14:textId="77777777" w:rsidR="00F616F0" w:rsidRPr="00864685" w:rsidRDefault="00F616F0" w:rsidP="00F616F0">
      <w:pPr>
        <w:rPr>
          <w:sz w:val="22"/>
          <w:szCs w:val="22"/>
        </w:rPr>
      </w:pPr>
    </w:p>
    <w:p w14:paraId="1B1C993B" w14:textId="77777777" w:rsidR="00F616F0" w:rsidRPr="00F616F0" w:rsidRDefault="00F616F0" w:rsidP="00F616F0">
      <w:pPr>
        <w:rPr>
          <w:b/>
          <w:bCs/>
          <w:sz w:val="22"/>
          <w:szCs w:val="22"/>
        </w:rPr>
      </w:pPr>
    </w:p>
    <w:p w14:paraId="332F3B8F" w14:textId="5C7B6B07" w:rsidR="00F616F0" w:rsidRPr="00F616F0" w:rsidRDefault="00F616F0" w:rsidP="00F616F0">
      <w:pPr>
        <w:rPr>
          <w:b/>
          <w:bCs/>
          <w:sz w:val="22"/>
          <w:szCs w:val="22"/>
        </w:rPr>
      </w:pPr>
      <w:r w:rsidRPr="00F616F0">
        <w:rPr>
          <w:b/>
          <w:bCs/>
          <w:sz w:val="22"/>
          <w:szCs w:val="22"/>
        </w:rPr>
        <w:t xml:space="preserve">5.3. </w:t>
      </w:r>
      <w:r w:rsidR="00864685">
        <w:rPr>
          <w:b/>
          <w:bCs/>
          <w:sz w:val="22"/>
          <w:szCs w:val="22"/>
        </w:rPr>
        <w:t>”</w:t>
      </w:r>
      <w:r w:rsidRPr="00F616F0">
        <w:rPr>
          <w:b/>
          <w:bCs/>
          <w:sz w:val="22"/>
          <w:szCs w:val="22"/>
        </w:rPr>
        <w:t>Vi önskar fortlöpande rapport avseende förverkligandet av ”Omställningen till Nära vård med primärvården som nav”. Reformen beslutades för flera år sedan och vi följer utvecklingen genom färdplan och genomförandeplaner och diverse pilotprojekt och har stora förhoppningar på att reformen tillsammans med digitaliseringen skall leda till bättre tillgänglighet, kontinuitet, samordning av vården.mm. MEN vi tycker det går långsamt framåt! Vilka förutsättningar har primärvården fått?</w:t>
      </w:r>
      <w:r w:rsidR="00864685">
        <w:rPr>
          <w:b/>
          <w:bCs/>
          <w:sz w:val="22"/>
          <w:szCs w:val="22"/>
        </w:rPr>
        <w:t>”</w:t>
      </w:r>
    </w:p>
    <w:p w14:paraId="360CAF99" w14:textId="77777777" w:rsidR="00F616F0" w:rsidRPr="00F616F0" w:rsidRDefault="00F616F0" w:rsidP="00F616F0">
      <w:pPr>
        <w:rPr>
          <w:b/>
          <w:bCs/>
          <w:sz w:val="22"/>
          <w:szCs w:val="22"/>
        </w:rPr>
      </w:pPr>
    </w:p>
    <w:p w14:paraId="1FB94179" w14:textId="77777777" w:rsidR="00F616F0" w:rsidRPr="00F616F0" w:rsidRDefault="00F616F0" w:rsidP="00F616F0">
      <w:pPr>
        <w:rPr>
          <w:sz w:val="22"/>
          <w:szCs w:val="22"/>
        </w:rPr>
      </w:pPr>
      <w:r w:rsidRPr="00F616F0">
        <w:rPr>
          <w:b/>
          <w:bCs/>
          <w:sz w:val="22"/>
          <w:szCs w:val="22"/>
        </w:rPr>
        <w:t xml:space="preserve">Svar: </w:t>
      </w:r>
      <w:r w:rsidRPr="00F616F0">
        <w:rPr>
          <w:sz w:val="22"/>
          <w:szCs w:val="22"/>
        </w:rPr>
        <w:t>Uppföljning omställning nära vård</w:t>
      </w:r>
    </w:p>
    <w:p w14:paraId="21117DF9" w14:textId="77777777" w:rsidR="00F616F0" w:rsidRDefault="00F616F0" w:rsidP="00F616F0">
      <w:pPr>
        <w:rPr>
          <w:sz w:val="22"/>
          <w:szCs w:val="22"/>
        </w:rPr>
      </w:pPr>
      <w:r w:rsidRPr="00F616F0">
        <w:rPr>
          <w:sz w:val="22"/>
          <w:szCs w:val="22"/>
        </w:rPr>
        <w:t>Korta svaret är att uppföljningen av genomförandeplanen bekräftar deras bild att det sker saker men det går långsamt. Förutsättningar som primärvården fått:</w:t>
      </w:r>
    </w:p>
    <w:p w14:paraId="5CCEEC84" w14:textId="77777777" w:rsidR="006B06D1" w:rsidRPr="00F616F0" w:rsidRDefault="006B06D1" w:rsidP="00F616F0">
      <w:pPr>
        <w:rPr>
          <w:sz w:val="22"/>
          <w:szCs w:val="22"/>
        </w:rPr>
      </w:pPr>
    </w:p>
    <w:p w14:paraId="371A8A15" w14:textId="563CC2BB" w:rsidR="00F616F0" w:rsidRPr="00F616F0" w:rsidRDefault="00F616F0" w:rsidP="00F616F0">
      <w:pPr>
        <w:rPr>
          <w:sz w:val="22"/>
          <w:szCs w:val="22"/>
        </w:rPr>
      </w:pPr>
      <w:r w:rsidRPr="00F616F0">
        <w:rPr>
          <w:sz w:val="22"/>
          <w:szCs w:val="22"/>
        </w:rPr>
        <w:t>- Resursmäss</w:t>
      </w:r>
      <w:r w:rsidR="005F710F">
        <w:rPr>
          <w:sz w:val="22"/>
          <w:szCs w:val="22"/>
        </w:rPr>
        <w:t>i</w:t>
      </w:r>
      <w:r w:rsidRPr="00F616F0">
        <w:rPr>
          <w:sz w:val="22"/>
          <w:szCs w:val="22"/>
        </w:rPr>
        <w:t>gt har ju primärvården de senast åren fått ett större resurstillskott jämfört med den specialiserade vården (sjukhusen), arbete pågår med att utveckla de digitala möjligheterna. Färdplan nära vård är ett viktigt steg i ökad samordning och samverkan. Nu tas det ju fram en process för ordnat överförande av vård mellan vårdnivåer vilket också tänker jag ska skapa bättre förutsättningar för alla parter</w:t>
      </w:r>
    </w:p>
    <w:p w14:paraId="1E506EFF" w14:textId="77777777" w:rsidR="00F616F0" w:rsidRPr="00F616F0" w:rsidRDefault="00F616F0" w:rsidP="00F616F0">
      <w:pPr>
        <w:rPr>
          <w:b/>
          <w:bCs/>
          <w:sz w:val="22"/>
          <w:szCs w:val="22"/>
        </w:rPr>
      </w:pPr>
    </w:p>
    <w:p w14:paraId="0EBEF326" w14:textId="05BFC6B6" w:rsidR="00F616F0" w:rsidRPr="00F616F0" w:rsidRDefault="00F616F0" w:rsidP="00F616F0">
      <w:pPr>
        <w:rPr>
          <w:b/>
          <w:bCs/>
          <w:sz w:val="22"/>
          <w:szCs w:val="22"/>
        </w:rPr>
      </w:pPr>
      <w:r w:rsidRPr="00F616F0">
        <w:rPr>
          <w:b/>
          <w:bCs/>
          <w:sz w:val="22"/>
          <w:szCs w:val="22"/>
        </w:rPr>
        <w:t xml:space="preserve">5.4. </w:t>
      </w:r>
      <w:r w:rsidR="00864685">
        <w:rPr>
          <w:b/>
          <w:bCs/>
          <w:sz w:val="22"/>
          <w:szCs w:val="22"/>
        </w:rPr>
        <w:t>”</w:t>
      </w:r>
      <w:r w:rsidRPr="00F616F0">
        <w:rPr>
          <w:b/>
          <w:bCs/>
          <w:sz w:val="22"/>
          <w:szCs w:val="22"/>
        </w:rPr>
        <w:t>I Göteborgs Posten den 7 april 2024 redovisas SKRs studie av kvaliteten hos Vårdcentralerna i bla VGR.( SKRs årliga, nationella patientenkät rörande primärvården. Artikeln hänvisar till VG-regionens hemsida via en QR-kod.) Exempel: Av Göteborgs 64 vårdcentraler får 13 vårdcentraler underkänt, 28 bedöms som varken bra eller dåliga, medan 23 får klart godkänt. Av de 13 lågt rankade tillhör tio Närhälsan medan tre drivs i annan regi.</w:t>
      </w:r>
    </w:p>
    <w:p w14:paraId="4E82A95C" w14:textId="77777777" w:rsidR="00F616F0" w:rsidRPr="00F616F0" w:rsidRDefault="00F616F0" w:rsidP="00F616F0">
      <w:pPr>
        <w:rPr>
          <w:b/>
          <w:bCs/>
          <w:sz w:val="22"/>
          <w:szCs w:val="22"/>
        </w:rPr>
      </w:pPr>
      <w:r w:rsidRPr="00F616F0">
        <w:rPr>
          <w:b/>
          <w:bCs/>
          <w:sz w:val="22"/>
          <w:szCs w:val="22"/>
        </w:rPr>
        <w:t xml:space="preserve">Motsvarande siffror finns för övriga delar av regionen med skiftande resultat. </w:t>
      </w:r>
    </w:p>
    <w:p w14:paraId="05A7FCE0" w14:textId="06B6F26F" w:rsidR="00F616F0" w:rsidRPr="00F616F0" w:rsidRDefault="00F616F0" w:rsidP="00F616F0">
      <w:pPr>
        <w:rPr>
          <w:b/>
          <w:bCs/>
          <w:sz w:val="22"/>
          <w:szCs w:val="22"/>
        </w:rPr>
      </w:pPr>
      <w:r w:rsidRPr="00F616F0">
        <w:rPr>
          <w:b/>
          <w:bCs/>
          <w:sz w:val="22"/>
          <w:szCs w:val="22"/>
        </w:rPr>
        <w:t>Planeras åtgärder med anledning av SKR-resultaten?</w:t>
      </w:r>
      <w:r w:rsidR="00864685">
        <w:rPr>
          <w:b/>
          <w:bCs/>
          <w:sz w:val="22"/>
          <w:szCs w:val="22"/>
        </w:rPr>
        <w:t>”</w:t>
      </w:r>
    </w:p>
    <w:p w14:paraId="189CD7AC" w14:textId="77777777" w:rsidR="00F616F0" w:rsidRPr="00F616F0" w:rsidRDefault="00F616F0" w:rsidP="00F616F0">
      <w:pPr>
        <w:rPr>
          <w:b/>
          <w:bCs/>
          <w:sz w:val="22"/>
          <w:szCs w:val="22"/>
        </w:rPr>
      </w:pPr>
    </w:p>
    <w:p w14:paraId="540AA119" w14:textId="77777777" w:rsidR="00F616F0" w:rsidRPr="00F616F0" w:rsidRDefault="00F616F0" w:rsidP="00F616F0">
      <w:pPr>
        <w:rPr>
          <w:sz w:val="22"/>
          <w:szCs w:val="22"/>
        </w:rPr>
      </w:pPr>
      <w:r w:rsidRPr="00F616F0">
        <w:rPr>
          <w:b/>
          <w:bCs/>
          <w:sz w:val="22"/>
          <w:szCs w:val="22"/>
        </w:rPr>
        <w:t xml:space="preserve">Svar: </w:t>
      </w:r>
      <w:r w:rsidRPr="00F616F0">
        <w:rPr>
          <w:sz w:val="22"/>
          <w:szCs w:val="22"/>
        </w:rPr>
        <w:t>Om det rör nationell patientenkät är detta resultat som går tillbaka till alla vårdcentraler. Vi använder vissa delar av resultatet i vår uppföljning, men den ligger normalt sett inte till grund för vår bedömning av huruvida en vårdcentral lever upp till avtalet eller inte. Vi använder oss huvudsakligen av den indata som finns i våra system i våra dialoger med vårdcentralerna. Om de vill veta mer om vår uppföljning kan jag be en kollega komma och berätta om det.</w:t>
      </w:r>
    </w:p>
    <w:p w14:paraId="36D31E17" w14:textId="77777777" w:rsidR="00F616F0" w:rsidRDefault="00F616F0" w:rsidP="00F616F0">
      <w:pPr>
        <w:rPr>
          <w:b/>
          <w:bCs/>
          <w:sz w:val="22"/>
          <w:szCs w:val="22"/>
        </w:rPr>
      </w:pPr>
    </w:p>
    <w:p w14:paraId="5C36224F" w14:textId="69BA977C" w:rsidR="00F616F0" w:rsidRDefault="00F616F0" w:rsidP="00F616F0">
      <w:pPr>
        <w:rPr>
          <w:b/>
          <w:bCs/>
          <w:sz w:val="22"/>
          <w:szCs w:val="22"/>
        </w:rPr>
      </w:pPr>
      <w:r w:rsidRPr="00F616F0">
        <w:rPr>
          <w:b/>
          <w:bCs/>
          <w:sz w:val="22"/>
          <w:szCs w:val="22"/>
        </w:rPr>
        <w:t xml:space="preserve">5.5. </w:t>
      </w:r>
      <w:r w:rsidR="00864685">
        <w:rPr>
          <w:b/>
          <w:bCs/>
          <w:sz w:val="22"/>
          <w:szCs w:val="22"/>
        </w:rPr>
        <w:t>”</w:t>
      </w:r>
      <w:r w:rsidRPr="00F616F0">
        <w:rPr>
          <w:b/>
          <w:bCs/>
          <w:sz w:val="22"/>
          <w:szCs w:val="22"/>
        </w:rPr>
        <w:t>Hur stor kostnad har Västra Götaland för tolk årligen?</w:t>
      </w:r>
      <w:r w:rsidR="00864685">
        <w:rPr>
          <w:b/>
          <w:bCs/>
          <w:sz w:val="22"/>
          <w:szCs w:val="22"/>
        </w:rPr>
        <w:t>”</w:t>
      </w:r>
    </w:p>
    <w:p w14:paraId="1061BEB0" w14:textId="77777777" w:rsidR="00864685" w:rsidRPr="00F616F0" w:rsidRDefault="00864685" w:rsidP="00F616F0">
      <w:pPr>
        <w:rPr>
          <w:b/>
          <w:bCs/>
          <w:sz w:val="22"/>
          <w:szCs w:val="22"/>
        </w:rPr>
      </w:pPr>
    </w:p>
    <w:p w14:paraId="23CF1541" w14:textId="28F88F93" w:rsidR="00F616F0" w:rsidRDefault="00F616F0" w:rsidP="00F616F0">
      <w:pPr>
        <w:rPr>
          <w:sz w:val="22"/>
          <w:szCs w:val="22"/>
        </w:rPr>
      </w:pPr>
      <w:r w:rsidRPr="00F616F0">
        <w:rPr>
          <w:b/>
          <w:bCs/>
          <w:sz w:val="22"/>
          <w:szCs w:val="22"/>
        </w:rPr>
        <w:t xml:space="preserve">Svar: </w:t>
      </w:r>
      <w:r w:rsidR="00864685">
        <w:rPr>
          <w:sz w:val="22"/>
          <w:szCs w:val="22"/>
        </w:rPr>
        <w:t>T</w:t>
      </w:r>
      <w:r w:rsidRPr="00F616F0">
        <w:rPr>
          <w:sz w:val="22"/>
          <w:szCs w:val="22"/>
        </w:rPr>
        <w:t>olkkostnader VGR</w:t>
      </w:r>
    </w:p>
    <w:p w14:paraId="6F7A2D22" w14:textId="77777777" w:rsidR="000D0971" w:rsidRPr="00F616F0" w:rsidRDefault="000D0971" w:rsidP="00F616F0">
      <w:pPr>
        <w:rPr>
          <w:sz w:val="22"/>
          <w:szCs w:val="22"/>
        </w:rPr>
      </w:pPr>
    </w:p>
    <w:p w14:paraId="5A6F2F4F" w14:textId="62A8D164" w:rsidR="00F616F0" w:rsidRDefault="00F616F0" w:rsidP="00F616F0">
      <w:pPr>
        <w:rPr>
          <w:sz w:val="22"/>
          <w:szCs w:val="22"/>
        </w:rPr>
      </w:pPr>
      <w:r w:rsidRPr="00F616F0">
        <w:rPr>
          <w:sz w:val="22"/>
          <w:szCs w:val="22"/>
        </w:rPr>
        <w:t xml:space="preserve">           Här kommer utfall för hela regionen tolkkostnader (externt) utfall helår</w:t>
      </w:r>
    </w:p>
    <w:p w14:paraId="0F2FF1A5" w14:textId="77777777" w:rsidR="00864685" w:rsidRPr="00F616F0" w:rsidRDefault="00864685" w:rsidP="00F616F0">
      <w:pPr>
        <w:rPr>
          <w:sz w:val="22"/>
          <w:szCs w:val="22"/>
        </w:rPr>
      </w:pPr>
    </w:p>
    <w:p w14:paraId="7676DB96" w14:textId="77777777" w:rsidR="00F616F0" w:rsidRPr="00F616F0" w:rsidRDefault="00F616F0" w:rsidP="00F616F0">
      <w:pPr>
        <w:rPr>
          <w:sz w:val="22"/>
          <w:szCs w:val="22"/>
        </w:rPr>
      </w:pPr>
      <w:r w:rsidRPr="00F616F0">
        <w:rPr>
          <w:sz w:val="22"/>
          <w:szCs w:val="22"/>
        </w:rPr>
        <w:t xml:space="preserve">            2023                  149 mnkr</w:t>
      </w:r>
    </w:p>
    <w:p w14:paraId="48D30D4A" w14:textId="77777777" w:rsidR="00F616F0" w:rsidRPr="00F616F0" w:rsidRDefault="00F616F0" w:rsidP="00F616F0">
      <w:pPr>
        <w:rPr>
          <w:sz w:val="22"/>
          <w:szCs w:val="22"/>
        </w:rPr>
      </w:pPr>
      <w:r w:rsidRPr="00F616F0">
        <w:rPr>
          <w:sz w:val="22"/>
          <w:szCs w:val="22"/>
        </w:rPr>
        <w:t xml:space="preserve">            2022                  149 mnkr</w:t>
      </w:r>
    </w:p>
    <w:p w14:paraId="63B1BD34" w14:textId="77777777" w:rsidR="00F616F0" w:rsidRPr="00F616F0" w:rsidRDefault="00F616F0" w:rsidP="00F616F0">
      <w:pPr>
        <w:rPr>
          <w:sz w:val="22"/>
          <w:szCs w:val="22"/>
        </w:rPr>
      </w:pPr>
      <w:r w:rsidRPr="00F616F0">
        <w:rPr>
          <w:sz w:val="22"/>
          <w:szCs w:val="22"/>
        </w:rPr>
        <w:t xml:space="preserve">            2021                  141 mnkr</w:t>
      </w:r>
    </w:p>
    <w:p w14:paraId="34B44E41" w14:textId="77777777" w:rsidR="00F616F0" w:rsidRPr="00F616F0" w:rsidRDefault="00F616F0" w:rsidP="00F616F0">
      <w:pPr>
        <w:rPr>
          <w:sz w:val="22"/>
          <w:szCs w:val="22"/>
        </w:rPr>
      </w:pPr>
      <w:r w:rsidRPr="00F616F0">
        <w:rPr>
          <w:sz w:val="22"/>
          <w:szCs w:val="22"/>
        </w:rPr>
        <w:t xml:space="preserve">            2020                  134 mnkr</w:t>
      </w:r>
    </w:p>
    <w:p w14:paraId="042AEFB4" w14:textId="77777777" w:rsidR="00F616F0" w:rsidRPr="00F616F0" w:rsidRDefault="00F616F0" w:rsidP="00F616F0">
      <w:pPr>
        <w:rPr>
          <w:sz w:val="22"/>
          <w:szCs w:val="22"/>
        </w:rPr>
      </w:pPr>
    </w:p>
    <w:p w14:paraId="7E3A88EE" w14:textId="77777777" w:rsidR="00F616F0" w:rsidRPr="00F616F0" w:rsidRDefault="00F616F0" w:rsidP="00F616F0">
      <w:pPr>
        <w:rPr>
          <w:sz w:val="22"/>
          <w:szCs w:val="22"/>
        </w:rPr>
      </w:pPr>
    </w:p>
    <w:p w14:paraId="5AE5548D" w14:textId="77777777" w:rsidR="003943DB" w:rsidRPr="00DE4171" w:rsidRDefault="003943DB" w:rsidP="00DE4171">
      <w:pPr>
        <w:rPr>
          <w:b/>
          <w:bCs/>
          <w:sz w:val="22"/>
          <w:szCs w:val="22"/>
        </w:rPr>
      </w:pPr>
    </w:p>
    <w:p w14:paraId="2F93E95D" w14:textId="31BB0F40" w:rsidR="00782253" w:rsidRPr="00763BC5" w:rsidRDefault="00DE4171" w:rsidP="00EE5F83">
      <w:pPr>
        <w:rPr>
          <w:b/>
          <w:bCs/>
          <w:sz w:val="22"/>
          <w:szCs w:val="22"/>
        </w:rPr>
      </w:pPr>
      <w:r>
        <w:rPr>
          <w:b/>
          <w:bCs/>
          <w:sz w:val="22"/>
          <w:szCs w:val="22"/>
        </w:rPr>
        <w:t>6</w:t>
      </w:r>
      <w:r w:rsidR="00506AF3" w:rsidRPr="00763BC5">
        <w:rPr>
          <w:b/>
          <w:bCs/>
          <w:sz w:val="22"/>
          <w:szCs w:val="22"/>
        </w:rPr>
        <w:t xml:space="preserve">. </w:t>
      </w:r>
      <w:r w:rsidR="002602F6" w:rsidRPr="00763BC5">
        <w:rPr>
          <w:b/>
          <w:bCs/>
          <w:sz w:val="22"/>
          <w:szCs w:val="22"/>
        </w:rPr>
        <w:t>Budget</w:t>
      </w:r>
      <w:r w:rsidR="00782253" w:rsidRPr="00763BC5">
        <w:rPr>
          <w:b/>
          <w:bCs/>
          <w:sz w:val="22"/>
          <w:szCs w:val="22"/>
        </w:rPr>
        <w:br/>
      </w:r>
      <w:r w:rsidR="00883D2F" w:rsidRPr="00883D2F">
        <w:rPr>
          <w:sz w:val="22"/>
          <w:szCs w:val="22"/>
        </w:rPr>
        <w:t>Helen</w:t>
      </w:r>
      <w:r w:rsidR="00883D2F">
        <w:rPr>
          <w:sz w:val="22"/>
          <w:szCs w:val="22"/>
        </w:rPr>
        <w:t xml:space="preserve">, informerade </w:t>
      </w:r>
      <w:r w:rsidR="005F710F">
        <w:rPr>
          <w:sz w:val="22"/>
          <w:szCs w:val="22"/>
        </w:rPr>
        <w:t xml:space="preserve">kort </w:t>
      </w:r>
      <w:r w:rsidR="00883D2F">
        <w:rPr>
          <w:sz w:val="22"/>
          <w:szCs w:val="22"/>
        </w:rPr>
        <w:t>om hur det ser ut med ekonomin</w:t>
      </w:r>
      <w:r w:rsidR="005F710F">
        <w:rPr>
          <w:sz w:val="22"/>
          <w:szCs w:val="22"/>
        </w:rPr>
        <w:t xml:space="preserve">. </w:t>
      </w:r>
    </w:p>
    <w:p w14:paraId="17FC9E6F" w14:textId="77777777" w:rsidR="007302E7" w:rsidRDefault="004F2D46" w:rsidP="002602F6">
      <w:pPr>
        <w:rPr>
          <w:sz w:val="22"/>
          <w:szCs w:val="22"/>
        </w:rPr>
      </w:pPr>
      <w:r w:rsidRPr="00763BC5">
        <w:rPr>
          <w:b/>
          <w:bCs/>
          <w:sz w:val="22"/>
          <w:szCs w:val="22"/>
        </w:rPr>
        <w:br/>
      </w:r>
      <w:r w:rsidR="00DE4171">
        <w:rPr>
          <w:b/>
          <w:bCs/>
          <w:sz w:val="22"/>
          <w:szCs w:val="22"/>
        </w:rPr>
        <w:t>7</w:t>
      </w:r>
      <w:r w:rsidR="00EE5F83" w:rsidRPr="000F2F7B">
        <w:rPr>
          <w:sz w:val="22"/>
          <w:szCs w:val="22"/>
        </w:rPr>
        <w:t xml:space="preserve">. </w:t>
      </w:r>
      <w:r w:rsidR="00474F7F" w:rsidRPr="000F2F7B">
        <w:rPr>
          <w:b/>
          <w:bCs/>
          <w:sz w:val="22"/>
          <w:szCs w:val="22"/>
        </w:rPr>
        <w:t>Övrigt</w:t>
      </w:r>
      <w:r w:rsidR="00CC4D5B">
        <w:rPr>
          <w:b/>
          <w:bCs/>
          <w:sz w:val="22"/>
          <w:szCs w:val="22"/>
        </w:rPr>
        <w:br/>
      </w:r>
      <w:r w:rsidR="00CF00F8">
        <w:rPr>
          <w:sz w:val="22"/>
          <w:szCs w:val="22"/>
        </w:rPr>
        <w:t xml:space="preserve">Ingemar Apel informerade om </w:t>
      </w:r>
      <w:r w:rsidR="007302E7">
        <w:rPr>
          <w:sz w:val="22"/>
          <w:szCs w:val="22"/>
        </w:rPr>
        <w:t xml:space="preserve">ett projekt där man skapar musik med hjälp av våra ögon. </w:t>
      </w:r>
      <w:r w:rsidR="00CF00F8">
        <w:rPr>
          <w:sz w:val="22"/>
          <w:szCs w:val="22"/>
        </w:rPr>
        <w:t xml:space="preserve">”Lyssna till </w:t>
      </w:r>
      <w:r w:rsidR="003C07DE">
        <w:rPr>
          <w:sz w:val="22"/>
          <w:szCs w:val="22"/>
        </w:rPr>
        <w:t>mitt</w:t>
      </w:r>
      <w:r w:rsidR="00CF00F8">
        <w:rPr>
          <w:sz w:val="22"/>
          <w:szCs w:val="22"/>
        </w:rPr>
        <w:t xml:space="preserve"> öga”</w:t>
      </w:r>
      <w:r w:rsidR="007302E7">
        <w:rPr>
          <w:sz w:val="22"/>
          <w:szCs w:val="22"/>
        </w:rPr>
        <w:t xml:space="preserve">  särskilt för dem som använder ögonstyrd dator eller samtlsapparat i vardagen. </w:t>
      </w:r>
    </w:p>
    <w:p w14:paraId="3CCC3280" w14:textId="6C19CD60" w:rsidR="002602F6" w:rsidRPr="00883D2F" w:rsidRDefault="007302E7" w:rsidP="002602F6">
      <w:pPr>
        <w:rPr>
          <w:sz w:val="22"/>
          <w:szCs w:val="22"/>
        </w:rPr>
      </w:pPr>
      <w:r>
        <w:rPr>
          <w:sz w:val="22"/>
          <w:szCs w:val="22"/>
        </w:rPr>
        <w:t xml:space="preserve">lyssnatillmittoga.se  </w:t>
      </w:r>
      <w:r w:rsidR="003C07DE">
        <w:rPr>
          <w:sz w:val="22"/>
          <w:szCs w:val="22"/>
        </w:rPr>
        <w:t>Se</w:t>
      </w:r>
      <w:r>
        <w:rPr>
          <w:sz w:val="22"/>
          <w:szCs w:val="22"/>
        </w:rPr>
        <w:t xml:space="preserve"> </w:t>
      </w:r>
      <w:r w:rsidR="003C07DE" w:rsidRPr="000542BD">
        <w:rPr>
          <w:b/>
          <w:bCs/>
          <w:sz w:val="22"/>
          <w:szCs w:val="22"/>
          <w:u w:val="single"/>
        </w:rPr>
        <w:t>bilaga 3.</w:t>
      </w:r>
      <w:r w:rsidR="004F2D46" w:rsidRPr="00883D2F">
        <w:rPr>
          <w:sz w:val="22"/>
          <w:szCs w:val="22"/>
        </w:rPr>
        <w:br/>
      </w:r>
    </w:p>
    <w:p w14:paraId="38D45AD2" w14:textId="77777777" w:rsidR="00CC4D5B" w:rsidRPr="00763BC5" w:rsidRDefault="00CC4D5B" w:rsidP="002602F6">
      <w:pPr>
        <w:rPr>
          <w:b/>
          <w:bCs/>
          <w:sz w:val="22"/>
          <w:szCs w:val="22"/>
        </w:rPr>
      </w:pPr>
    </w:p>
    <w:p w14:paraId="6F304F44" w14:textId="77777777" w:rsidR="00EE5F83" w:rsidRPr="00763BC5" w:rsidRDefault="00EE5F83" w:rsidP="009432AC">
      <w:pPr>
        <w:rPr>
          <w:sz w:val="22"/>
          <w:szCs w:val="22"/>
        </w:rPr>
      </w:pPr>
      <w:bookmarkStart w:id="6" w:name="_Hlk151385373"/>
    </w:p>
    <w:bookmarkEnd w:id="6"/>
    <w:p w14:paraId="0CFBDF1D" w14:textId="089998B4" w:rsidR="00940492" w:rsidRPr="00CF00F8" w:rsidRDefault="0084663B" w:rsidP="00CF00F8">
      <w:pPr>
        <w:pStyle w:val="rubriken"/>
        <w:outlineLvl w:val="0"/>
        <w:rPr>
          <w:sz w:val="22"/>
          <w:szCs w:val="22"/>
        </w:rPr>
      </w:pPr>
      <w:r w:rsidRPr="00763BC5">
        <w:rPr>
          <w:sz w:val="22"/>
          <w:szCs w:val="22"/>
        </w:rPr>
        <w:lastRenderedPageBreak/>
        <w:t xml:space="preserve">Nästa möte blir </w:t>
      </w:r>
      <w:r w:rsidR="00CF00F8">
        <w:rPr>
          <w:sz w:val="22"/>
          <w:szCs w:val="22"/>
        </w:rPr>
        <w:t xml:space="preserve">fredagen </w:t>
      </w:r>
      <w:r w:rsidR="00CC0CF3" w:rsidRPr="00763BC5">
        <w:rPr>
          <w:sz w:val="22"/>
          <w:szCs w:val="22"/>
        </w:rPr>
        <w:t>den</w:t>
      </w:r>
      <w:r w:rsidR="00CF00F8">
        <w:rPr>
          <w:sz w:val="22"/>
          <w:szCs w:val="22"/>
        </w:rPr>
        <w:t xml:space="preserve"> 6 september</w:t>
      </w:r>
      <w:r w:rsidR="00474F7F">
        <w:rPr>
          <w:sz w:val="22"/>
          <w:szCs w:val="22"/>
        </w:rPr>
        <w:t xml:space="preserve"> </w:t>
      </w:r>
      <w:r w:rsidRPr="00763BC5">
        <w:rPr>
          <w:sz w:val="22"/>
          <w:szCs w:val="22"/>
        </w:rPr>
        <w:t>202</w:t>
      </w:r>
      <w:r w:rsidR="00EE5F83" w:rsidRPr="00763BC5">
        <w:rPr>
          <w:sz w:val="22"/>
          <w:szCs w:val="22"/>
        </w:rPr>
        <w:t>4</w:t>
      </w:r>
      <w:r w:rsidR="008C5F73">
        <w:rPr>
          <w:sz w:val="22"/>
          <w:szCs w:val="22"/>
        </w:rPr>
        <w:t>,</w:t>
      </w:r>
      <w:r w:rsidR="008C5F73">
        <w:t xml:space="preserve"> </w:t>
      </w:r>
      <w:r w:rsidR="00CF00F8">
        <w:t>T</w:t>
      </w:r>
      <w:r w:rsidR="008C5F73">
        <w:t>ema</w:t>
      </w:r>
      <w:r w:rsidR="008A704E">
        <w:t xml:space="preserve"> - </w:t>
      </w:r>
      <w:r w:rsidR="008A704E" w:rsidRPr="008A704E">
        <w:t>Infrastruktur och kollektivtrafik från ett äldreperspektiv</w:t>
      </w:r>
      <w:r w:rsidR="008A704E">
        <w:t>.</w:t>
      </w:r>
    </w:p>
    <w:p w14:paraId="234F955C" w14:textId="77777777" w:rsidR="004F2D46" w:rsidRPr="00763BC5" w:rsidRDefault="004F2D46" w:rsidP="004213F7">
      <w:pPr>
        <w:rPr>
          <w:sz w:val="22"/>
          <w:szCs w:val="22"/>
        </w:rPr>
      </w:pPr>
      <w:bookmarkStart w:id="7" w:name="_Hlk72247161"/>
    </w:p>
    <w:bookmarkEnd w:id="7"/>
    <w:p w14:paraId="6420FD5E" w14:textId="77777777" w:rsidR="00CA100A" w:rsidRDefault="00CA100A" w:rsidP="00EC0516">
      <w:pPr>
        <w:pStyle w:val="rubriken"/>
        <w:outlineLvl w:val="0"/>
        <w:rPr>
          <w:sz w:val="22"/>
          <w:szCs w:val="22"/>
        </w:rPr>
      </w:pPr>
    </w:p>
    <w:p w14:paraId="50549F68" w14:textId="77777777" w:rsidR="006B06D1" w:rsidRDefault="006B06D1" w:rsidP="00EC0516">
      <w:pPr>
        <w:pStyle w:val="rubriken"/>
        <w:outlineLvl w:val="0"/>
        <w:rPr>
          <w:sz w:val="22"/>
          <w:szCs w:val="22"/>
        </w:rPr>
      </w:pPr>
    </w:p>
    <w:p w14:paraId="693232DB" w14:textId="77777777" w:rsidR="008A704E" w:rsidRPr="00763BC5" w:rsidRDefault="008A704E" w:rsidP="00EC0516">
      <w:pPr>
        <w:pStyle w:val="rubriken"/>
        <w:outlineLvl w:val="0"/>
        <w:rPr>
          <w:sz w:val="22"/>
          <w:szCs w:val="22"/>
        </w:rPr>
      </w:pPr>
    </w:p>
    <w:p w14:paraId="6BFCE3E1" w14:textId="4EB20A21" w:rsidR="009D1504" w:rsidRPr="00763BC5" w:rsidRDefault="009D1504" w:rsidP="0095578E">
      <w:pPr>
        <w:rPr>
          <w:sz w:val="22"/>
          <w:szCs w:val="22"/>
        </w:rPr>
      </w:pPr>
    </w:p>
    <w:p w14:paraId="5FBF1A09" w14:textId="4B25EDEC" w:rsidR="00EF7AD5" w:rsidRPr="00763BC5" w:rsidRDefault="00C83655" w:rsidP="007160DA">
      <w:pPr>
        <w:rPr>
          <w:sz w:val="22"/>
          <w:szCs w:val="22"/>
        </w:rPr>
      </w:pPr>
      <w:r w:rsidRPr="00763BC5">
        <w:rPr>
          <w:sz w:val="22"/>
          <w:szCs w:val="22"/>
        </w:rPr>
        <w:t>Helén Eliasson</w:t>
      </w:r>
    </w:p>
    <w:p w14:paraId="4156A94E" w14:textId="3BD01509" w:rsidR="00075B24" w:rsidRDefault="00910EFD" w:rsidP="0095578E">
      <w:pPr>
        <w:rPr>
          <w:sz w:val="22"/>
          <w:szCs w:val="22"/>
        </w:rPr>
      </w:pPr>
      <w:r>
        <w:rPr>
          <w:sz w:val="22"/>
          <w:szCs w:val="22"/>
        </w:rPr>
        <w:t>Regionala pensionärsrådet, o</w:t>
      </w:r>
      <w:r w:rsidR="00075B24" w:rsidRPr="00763BC5">
        <w:rPr>
          <w:sz w:val="22"/>
          <w:szCs w:val="22"/>
        </w:rPr>
        <w:t>rdförande.</w:t>
      </w:r>
    </w:p>
    <w:p w14:paraId="0A6BAEA9" w14:textId="77777777" w:rsidR="008458F4" w:rsidRDefault="008458F4" w:rsidP="0095578E">
      <w:pPr>
        <w:rPr>
          <w:sz w:val="22"/>
          <w:szCs w:val="22"/>
        </w:rPr>
      </w:pPr>
    </w:p>
    <w:p w14:paraId="2C0F66D7" w14:textId="77777777" w:rsidR="00910EFD" w:rsidRDefault="00910EFD" w:rsidP="0095578E">
      <w:pPr>
        <w:rPr>
          <w:sz w:val="22"/>
          <w:szCs w:val="22"/>
        </w:rPr>
      </w:pPr>
    </w:p>
    <w:p w14:paraId="36D82E00" w14:textId="77777777" w:rsidR="00910EFD" w:rsidRDefault="00910EFD" w:rsidP="0095578E">
      <w:pPr>
        <w:rPr>
          <w:sz w:val="22"/>
          <w:szCs w:val="22"/>
        </w:rPr>
      </w:pPr>
    </w:p>
    <w:p w14:paraId="72BC49FC" w14:textId="77777777" w:rsidR="00910EFD" w:rsidRDefault="00910EFD" w:rsidP="00910EFD">
      <w:pPr>
        <w:pStyle w:val="rubriken"/>
        <w:outlineLvl w:val="0"/>
        <w:rPr>
          <w:sz w:val="22"/>
          <w:szCs w:val="22"/>
        </w:rPr>
      </w:pPr>
      <w:r w:rsidRPr="00763BC5">
        <w:rPr>
          <w:sz w:val="22"/>
          <w:szCs w:val="22"/>
        </w:rPr>
        <w:t>Vid anteckningarna</w:t>
      </w:r>
    </w:p>
    <w:p w14:paraId="4EB78FBA" w14:textId="77777777" w:rsidR="008458F4" w:rsidRPr="00763BC5" w:rsidRDefault="008458F4" w:rsidP="00910EFD">
      <w:pPr>
        <w:pStyle w:val="rubriken"/>
        <w:outlineLvl w:val="0"/>
        <w:rPr>
          <w:sz w:val="22"/>
          <w:szCs w:val="22"/>
        </w:rPr>
      </w:pPr>
    </w:p>
    <w:p w14:paraId="3C6F3E69" w14:textId="77777777" w:rsidR="00910EFD" w:rsidRPr="00763BC5" w:rsidRDefault="00910EFD" w:rsidP="00910EFD">
      <w:pPr>
        <w:pStyle w:val="rubriken"/>
        <w:outlineLvl w:val="0"/>
        <w:rPr>
          <w:sz w:val="22"/>
          <w:szCs w:val="22"/>
        </w:rPr>
      </w:pPr>
    </w:p>
    <w:p w14:paraId="12BA1159" w14:textId="77777777" w:rsidR="00910EFD" w:rsidRPr="00763BC5" w:rsidRDefault="00910EFD" w:rsidP="00910EFD">
      <w:pPr>
        <w:pStyle w:val="rubriken"/>
        <w:outlineLvl w:val="0"/>
        <w:rPr>
          <w:sz w:val="22"/>
          <w:szCs w:val="22"/>
        </w:rPr>
      </w:pPr>
    </w:p>
    <w:p w14:paraId="07383696" w14:textId="77777777" w:rsidR="00910EFD" w:rsidRPr="00763BC5" w:rsidRDefault="00910EFD" w:rsidP="00910EFD">
      <w:pPr>
        <w:outlineLvl w:val="0"/>
        <w:rPr>
          <w:sz w:val="22"/>
          <w:szCs w:val="22"/>
        </w:rPr>
      </w:pPr>
      <w:r w:rsidRPr="00763BC5">
        <w:rPr>
          <w:sz w:val="22"/>
          <w:szCs w:val="22"/>
        </w:rPr>
        <w:t xml:space="preserve"> Camilla Tengström</w:t>
      </w:r>
    </w:p>
    <w:p w14:paraId="1292D543" w14:textId="77777777" w:rsidR="00910EFD" w:rsidRPr="00763BC5" w:rsidRDefault="00910EFD" w:rsidP="00910EFD">
      <w:pPr>
        <w:rPr>
          <w:sz w:val="22"/>
          <w:szCs w:val="22"/>
        </w:rPr>
      </w:pPr>
      <w:r w:rsidRPr="00763BC5">
        <w:rPr>
          <w:sz w:val="22"/>
          <w:szCs w:val="22"/>
        </w:rPr>
        <w:t xml:space="preserve"> Sekreterare</w:t>
      </w:r>
    </w:p>
    <w:p w14:paraId="4F088795" w14:textId="77777777" w:rsidR="00910EFD" w:rsidRPr="00763BC5" w:rsidRDefault="00910EFD" w:rsidP="0095578E">
      <w:pPr>
        <w:rPr>
          <w:sz w:val="22"/>
          <w:szCs w:val="22"/>
        </w:rPr>
      </w:pPr>
    </w:p>
    <w:sectPr w:rsidR="00910EFD" w:rsidRPr="00763BC5" w:rsidSect="00FE122D">
      <w:type w:val="continuous"/>
      <w:pgSz w:w="11907" w:h="16840" w:code="9"/>
      <w:pgMar w:top="624" w:right="709" w:bottom="624" w:left="1701" w:header="0" w:footer="680" w:gutter="0"/>
      <w:cols w:space="720"/>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E47E8" w14:textId="77777777" w:rsidR="002A0548" w:rsidRDefault="002A0548">
      <w:r>
        <w:separator/>
      </w:r>
    </w:p>
  </w:endnote>
  <w:endnote w:type="continuationSeparator" w:id="0">
    <w:p w14:paraId="356B90BE" w14:textId="77777777" w:rsidR="002A0548" w:rsidRDefault="002A0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5F046" w14:textId="77777777" w:rsidR="002A0548" w:rsidRDefault="002A0548">
      <w:r>
        <w:separator/>
      </w:r>
    </w:p>
  </w:footnote>
  <w:footnote w:type="continuationSeparator" w:id="0">
    <w:p w14:paraId="438F082C" w14:textId="77777777" w:rsidR="002A0548" w:rsidRDefault="002A0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6313"/>
        </w:tabs>
        <w:ind w:left="6313" w:hanging="360"/>
      </w:pPr>
    </w:lvl>
    <w:lvl w:ilvl="1">
      <w:start w:val="1"/>
      <w:numFmt w:val="decimal"/>
      <w:lvlText w:val="%2."/>
      <w:lvlJc w:val="left"/>
      <w:pPr>
        <w:tabs>
          <w:tab w:val="num" w:pos="6673"/>
        </w:tabs>
        <w:ind w:left="6673" w:hanging="360"/>
      </w:pPr>
    </w:lvl>
    <w:lvl w:ilvl="2">
      <w:start w:val="1"/>
      <w:numFmt w:val="decimal"/>
      <w:lvlText w:val="%3."/>
      <w:lvlJc w:val="left"/>
      <w:pPr>
        <w:tabs>
          <w:tab w:val="num" w:pos="7033"/>
        </w:tabs>
        <w:ind w:left="7033" w:hanging="360"/>
      </w:pPr>
    </w:lvl>
    <w:lvl w:ilvl="3">
      <w:start w:val="1"/>
      <w:numFmt w:val="decimal"/>
      <w:lvlText w:val="%4."/>
      <w:lvlJc w:val="left"/>
      <w:pPr>
        <w:tabs>
          <w:tab w:val="num" w:pos="7393"/>
        </w:tabs>
        <w:ind w:left="7393" w:hanging="360"/>
      </w:pPr>
    </w:lvl>
    <w:lvl w:ilvl="4">
      <w:start w:val="1"/>
      <w:numFmt w:val="decimal"/>
      <w:lvlText w:val="%5."/>
      <w:lvlJc w:val="left"/>
      <w:pPr>
        <w:tabs>
          <w:tab w:val="num" w:pos="7753"/>
        </w:tabs>
        <w:ind w:left="7753" w:hanging="360"/>
      </w:pPr>
    </w:lvl>
    <w:lvl w:ilvl="5">
      <w:start w:val="1"/>
      <w:numFmt w:val="decimal"/>
      <w:lvlText w:val="%6."/>
      <w:lvlJc w:val="left"/>
      <w:pPr>
        <w:tabs>
          <w:tab w:val="num" w:pos="8113"/>
        </w:tabs>
        <w:ind w:left="8113" w:hanging="360"/>
      </w:pPr>
    </w:lvl>
    <w:lvl w:ilvl="6">
      <w:start w:val="1"/>
      <w:numFmt w:val="decimal"/>
      <w:lvlText w:val="%7."/>
      <w:lvlJc w:val="left"/>
      <w:pPr>
        <w:tabs>
          <w:tab w:val="num" w:pos="8473"/>
        </w:tabs>
        <w:ind w:left="8473" w:hanging="360"/>
      </w:pPr>
    </w:lvl>
    <w:lvl w:ilvl="7">
      <w:start w:val="1"/>
      <w:numFmt w:val="decimal"/>
      <w:lvlText w:val="%8."/>
      <w:lvlJc w:val="left"/>
      <w:pPr>
        <w:tabs>
          <w:tab w:val="num" w:pos="8833"/>
        </w:tabs>
        <w:ind w:left="8833" w:hanging="360"/>
      </w:pPr>
    </w:lvl>
    <w:lvl w:ilvl="8">
      <w:start w:val="1"/>
      <w:numFmt w:val="decimal"/>
      <w:lvlText w:val="%9."/>
      <w:lvlJc w:val="left"/>
      <w:pPr>
        <w:tabs>
          <w:tab w:val="num" w:pos="9193"/>
        </w:tabs>
        <w:ind w:left="9193" w:hanging="360"/>
      </w:pPr>
    </w:lvl>
  </w:abstractNum>
  <w:abstractNum w:abstractNumId="1" w15:restartNumberingAfterBreak="0">
    <w:nsid w:val="18720589"/>
    <w:multiLevelType w:val="multilevel"/>
    <w:tmpl w:val="005C2204"/>
    <w:lvl w:ilvl="0">
      <w:start w:val="2"/>
      <w:numFmt w:val="decimal"/>
      <w:lvlText w:val="%1."/>
      <w:lvlJc w:val="left"/>
      <w:pPr>
        <w:ind w:left="360" w:hanging="360"/>
      </w:pPr>
      <w:rPr>
        <w:rFonts w:hint="default"/>
        <w:b/>
      </w:rPr>
    </w:lvl>
    <w:lvl w:ilvl="1">
      <w:start w:val="6"/>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5D9A1E2C"/>
    <w:multiLevelType w:val="hybridMultilevel"/>
    <w:tmpl w:val="7AD6CF70"/>
    <w:lvl w:ilvl="0" w:tplc="A3D832B2">
      <w:start w:val="1"/>
      <w:numFmt w:val="bullet"/>
      <w:lvlText w:val="–"/>
      <w:lvlJc w:val="left"/>
      <w:pPr>
        <w:tabs>
          <w:tab w:val="num" w:pos="720"/>
        </w:tabs>
        <w:ind w:left="720" w:hanging="360"/>
      </w:pPr>
      <w:rPr>
        <w:rFonts w:ascii="Verdana" w:hAnsi="Verdana" w:hint="default"/>
      </w:rPr>
    </w:lvl>
    <w:lvl w:ilvl="1" w:tplc="1EFAB4AC">
      <w:start w:val="1"/>
      <w:numFmt w:val="bullet"/>
      <w:lvlText w:val="–"/>
      <w:lvlJc w:val="left"/>
      <w:pPr>
        <w:tabs>
          <w:tab w:val="num" w:pos="1440"/>
        </w:tabs>
        <w:ind w:left="1440" w:hanging="360"/>
      </w:pPr>
      <w:rPr>
        <w:rFonts w:ascii="Verdana" w:hAnsi="Verdana" w:hint="default"/>
      </w:rPr>
    </w:lvl>
    <w:lvl w:ilvl="2" w:tplc="B1C8F760" w:tentative="1">
      <w:start w:val="1"/>
      <w:numFmt w:val="bullet"/>
      <w:lvlText w:val="–"/>
      <w:lvlJc w:val="left"/>
      <w:pPr>
        <w:tabs>
          <w:tab w:val="num" w:pos="2160"/>
        </w:tabs>
        <w:ind w:left="2160" w:hanging="360"/>
      </w:pPr>
      <w:rPr>
        <w:rFonts w:ascii="Verdana" w:hAnsi="Verdana" w:hint="default"/>
      </w:rPr>
    </w:lvl>
    <w:lvl w:ilvl="3" w:tplc="DF08B3CC" w:tentative="1">
      <w:start w:val="1"/>
      <w:numFmt w:val="bullet"/>
      <w:lvlText w:val="–"/>
      <w:lvlJc w:val="left"/>
      <w:pPr>
        <w:tabs>
          <w:tab w:val="num" w:pos="2880"/>
        </w:tabs>
        <w:ind w:left="2880" w:hanging="360"/>
      </w:pPr>
      <w:rPr>
        <w:rFonts w:ascii="Verdana" w:hAnsi="Verdana" w:hint="default"/>
      </w:rPr>
    </w:lvl>
    <w:lvl w:ilvl="4" w:tplc="1C82ECEC" w:tentative="1">
      <w:start w:val="1"/>
      <w:numFmt w:val="bullet"/>
      <w:lvlText w:val="–"/>
      <w:lvlJc w:val="left"/>
      <w:pPr>
        <w:tabs>
          <w:tab w:val="num" w:pos="3600"/>
        </w:tabs>
        <w:ind w:left="3600" w:hanging="360"/>
      </w:pPr>
      <w:rPr>
        <w:rFonts w:ascii="Verdana" w:hAnsi="Verdana" w:hint="default"/>
      </w:rPr>
    </w:lvl>
    <w:lvl w:ilvl="5" w:tplc="B0D4357A" w:tentative="1">
      <w:start w:val="1"/>
      <w:numFmt w:val="bullet"/>
      <w:lvlText w:val="–"/>
      <w:lvlJc w:val="left"/>
      <w:pPr>
        <w:tabs>
          <w:tab w:val="num" w:pos="4320"/>
        </w:tabs>
        <w:ind w:left="4320" w:hanging="360"/>
      </w:pPr>
      <w:rPr>
        <w:rFonts w:ascii="Verdana" w:hAnsi="Verdana" w:hint="default"/>
      </w:rPr>
    </w:lvl>
    <w:lvl w:ilvl="6" w:tplc="E29867BA" w:tentative="1">
      <w:start w:val="1"/>
      <w:numFmt w:val="bullet"/>
      <w:lvlText w:val="–"/>
      <w:lvlJc w:val="left"/>
      <w:pPr>
        <w:tabs>
          <w:tab w:val="num" w:pos="5040"/>
        </w:tabs>
        <w:ind w:left="5040" w:hanging="360"/>
      </w:pPr>
      <w:rPr>
        <w:rFonts w:ascii="Verdana" w:hAnsi="Verdana" w:hint="default"/>
      </w:rPr>
    </w:lvl>
    <w:lvl w:ilvl="7" w:tplc="E06AECDE" w:tentative="1">
      <w:start w:val="1"/>
      <w:numFmt w:val="bullet"/>
      <w:lvlText w:val="–"/>
      <w:lvlJc w:val="left"/>
      <w:pPr>
        <w:tabs>
          <w:tab w:val="num" w:pos="5760"/>
        </w:tabs>
        <w:ind w:left="5760" w:hanging="360"/>
      </w:pPr>
      <w:rPr>
        <w:rFonts w:ascii="Verdana" w:hAnsi="Verdana" w:hint="default"/>
      </w:rPr>
    </w:lvl>
    <w:lvl w:ilvl="8" w:tplc="A41068EA"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78FF1DE4"/>
    <w:multiLevelType w:val="multilevel"/>
    <w:tmpl w:val="F10285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801128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9514630">
    <w:abstractNumId w:val="2"/>
  </w:num>
  <w:num w:numId="3" w16cid:durableId="77506079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paradLogga" w:val="2"/>
  </w:docVars>
  <w:rsids>
    <w:rsidRoot w:val="001642C5"/>
    <w:rsid w:val="000013C1"/>
    <w:rsid w:val="000019AC"/>
    <w:rsid w:val="00001AEA"/>
    <w:rsid w:val="00002EB5"/>
    <w:rsid w:val="0000348F"/>
    <w:rsid w:val="00005726"/>
    <w:rsid w:val="00006392"/>
    <w:rsid w:val="00006C52"/>
    <w:rsid w:val="00010037"/>
    <w:rsid w:val="00010AB4"/>
    <w:rsid w:val="00010D8B"/>
    <w:rsid w:val="00011626"/>
    <w:rsid w:val="00012037"/>
    <w:rsid w:val="00013CD8"/>
    <w:rsid w:val="0001442D"/>
    <w:rsid w:val="0001452A"/>
    <w:rsid w:val="00014848"/>
    <w:rsid w:val="00015F49"/>
    <w:rsid w:val="0001634D"/>
    <w:rsid w:val="00016A14"/>
    <w:rsid w:val="000171D4"/>
    <w:rsid w:val="0002147F"/>
    <w:rsid w:val="00021F3E"/>
    <w:rsid w:val="00022749"/>
    <w:rsid w:val="00023156"/>
    <w:rsid w:val="00023B4C"/>
    <w:rsid w:val="00023E90"/>
    <w:rsid w:val="000247C3"/>
    <w:rsid w:val="0002507E"/>
    <w:rsid w:val="000251FC"/>
    <w:rsid w:val="000259F5"/>
    <w:rsid w:val="0002732A"/>
    <w:rsid w:val="00027CE9"/>
    <w:rsid w:val="00033FEE"/>
    <w:rsid w:val="00034128"/>
    <w:rsid w:val="00034821"/>
    <w:rsid w:val="000355A5"/>
    <w:rsid w:val="00037916"/>
    <w:rsid w:val="00040072"/>
    <w:rsid w:val="00040472"/>
    <w:rsid w:val="00041243"/>
    <w:rsid w:val="0004136E"/>
    <w:rsid w:val="000417E3"/>
    <w:rsid w:val="00042AA7"/>
    <w:rsid w:val="00043160"/>
    <w:rsid w:val="00044466"/>
    <w:rsid w:val="00044AFD"/>
    <w:rsid w:val="00046838"/>
    <w:rsid w:val="00046D77"/>
    <w:rsid w:val="000479C3"/>
    <w:rsid w:val="00050A3F"/>
    <w:rsid w:val="00051F49"/>
    <w:rsid w:val="000528F8"/>
    <w:rsid w:val="00053A39"/>
    <w:rsid w:val="000542BD"/>
    <w:rsid w:val="000554EC"/>
    <w:rsid w:val="000555F3"/>
    <w:rsid w:val="0005572D"/>
    <w:rsid w:val="000560CE"/>
    <w:rsid w:val="000619AB"/>
    <w:rsid w:val="00061AFE"/>
    <w:rsid w:val="00062105"/>
    <w:rsid w:val="000639B4"/>
    <w:rsid w:val="00063BC5"/>
    <w:rsid w:val="00065C6A"/>
    <w:rsid w:val="00067362"/>
    <w:rsid w:val="000675A5"/>
    <w:rsid w:val="00070961"/>
    <w:rsid w:val="00071A43"/>
    <w:rsid w:val="000737D6"/>
    <w:rsid w:val="0007391F"/>
    <w:rsid w:val="000751B5"/>
    <w:rsid w:val="00075B24"/>
    <w:rsid w:val="000761AA"/>
    <w:rsid w:val="0007675A"/>
    <w:rsid w:val="00076A5A"/>
    <w:rsid w:val="000777C3"/>
    <w:rsid w:val="00077CE9"/>
    <w:rsid w:val="00080262"/>
    <w:rsid w:val="00080471"/>
    <w:rsid w:val="00081A76"/>
    <w:rsid w:val="00081B9B"/>
    <w:rsid w:val="000827A2"/>
    <w:rsid w:val="00083248"/>
    <w:rsid w:val="00083F48"/>
    <w:rsid w:val="000849A4"/>
    <w:rsid w:val="000857E0"/>
    <w:rsid w:val="00091E6B"/>
    <w:rsid w:val="00092254"/>
    <w:rsid w:val="00092AA3"/>
    <w:rsid w:val="00092F13"/>
    <w:rsid w:val="00093178"/>
    <w:rsid w:val="00094A0E"/>
    <w:rsid w:val="0009509D"/>
    <w:rsid w:val="00095BDC"/>
    <w:rsid w:val="00095EB4"/>
    <w:rsid w:val="00096691"/>
    <w:rsid w:val="00096EE3"/>
    <w:rsid w:val="00097D22"/>
    <w:rsid w:val="00097E20"/>
    <w:rsid w:val="00097FBA"/>
    <w:rsid w:val="000A06B7"/>
    <w:rsid w:val="000A0D4D"/>
    <w:rsid w:val="000A376B"/>
    <w:rsid w:val="000A45F6"/>
    <w:rsid w:val="000A489D"/>
    <w:rsid w:val="000A49A5"/>
    <w:rsid w:val="000A6E9E"/>
    <w:rsid w:val="000A7C3E"/>
    <w:rsid w:val="000B0468"/>
    <w:rsid w:val="000B0BBC"/>
    <w:rsid w:val="000B1E5A"/>
    <w:rsid w:val="000B1FD2"/>
    <w:rsid w:val="000B2606"/>
    <w:rsid w:val="000B290A"/>
    <w:rsid w:val="000B2C3C"/>
    <w:rsid w:val="000B3171"/>
    <w:rsid w:val="000B37DA"/>
    <w:rsid w:val="000B3D8D"/>
    <w:rsid w:val="000B4127"/>
    <w:rsid w:val="000B4D15"/>
    <w:rsid w:val="000B4EA3"/>
    <w:rsid w:val="000B7448"/>
    <w:rsid w:val="000B7750"/>
    <w:rsid w:val="000C04B0"/>
    <w:rsid w:val="000C0CF7"/>
    <w:rsid w:val="000C0E44"/>
    <w:rsid w:val="000C2101"/>
    <w:rsid w:val="000C29B1"/>
    <w:rsid w:val="000C2D93"/>
    <w:rsid w:val="000C4695"/>
    <w:rsid w:val="000C49C3"/>
    <w:rsid w:val="000C4D34"/>
    <w:rsid w:val="000C4E7D"/>
    <w:rsid w:val="000C504B"/>
    <w:rsid w:val="000C61F3"/>
    <w:rsid w:val="000D0723"/>
    <w:rsid w:val="000D0971"/>
    <w:rsid w:val="000D099E"/>
    <w:rsid w:val="000D1080"/>
    <w:rsid w:val="000D1394"/>
    <w:rsid w:val="000D2296"/>
    <w:rsid w:val="000D24E2"/>
    <w:rsid w:val="000D27A7"/>
    <w:rsid w:val="000D34DC"/>
    <w:rsid w:val="000D3859"/>
    <w:rsid w:val="000D42A9"/>
    <w:rsid w:val="000D4303"/>
    <w:rsid w:val="000D5887"/>
    <w:rsid w:val="000D5CD7"/>
    <w:rsid w:val="000D64D2"/>
    <w:rsid w:val="000D7072"/>
    <w:rsid w:val="000D76C7"/>
    <w:rsid w:val="000E0667"/>
    <w:rsid w:val="000E1222"/>
    <w:rsid w:val="000E1422"/>
    <w:rsid w:val="000E1863"/>
    <w:rsid w:val="000E2A08"/>
    <w:rsid w:val="000E2C67"/>
    <w:rsid w:val="000E2C6F"/>
    <w:rsid w:val="000E356D"/>
    <w:rsid w:val="000E394D"/>
    <w:rsid w:val="000E3D61"/>
    <w:rsid w:val="000E4993"/>
    <w:rsid w:val="000E59A0"/>
    <w:rsid w:val="000E7430"/>
    <w:rsid w:val="000F1D6E"/>
    <w:rsid w:val="000F2092"/>
    <w:rsid w:val="000F2DA9"/>
    <w:rsid w:val="000F2F7B"/>
    <w:rsid w:val="000F35A0"/>
    <w:rsid w:val="000F37A9"/>
    <w:rsid w:val="000F38A9"/>
    <w:rsid w:val="000F44EB"/>
    <w:rsid w:val="000F5806"/>
    <w:rsid w:val="000F61D7"/>
    <w:rsid w:val="000F65F3"/>
    <w:rsid w:val="000F6EC7"/>
    <w:rsid w:val="000F703E"/>
    <w:rsid w:val="000F75C7"/>
    <w:rsid w:val="000F7A64"/>
    <w:rsid w:val="0010225B"/>
    <w:rsid w:val="001023A7"/>
    <w:rsid w:val="00104A98"/>
    <w:rsid w:val="001057CA"/>
    <w:rsid w:val="00107483"/>
    <w:rsid w:val="00107BD8"/>
    <w:rsid w:val="00110A3A"/>
    <w:rsid w:val="00110ECB"/>
    <w:rsid w:val="001111A3"/>
    <w:rsid w:val="00111D7F"/>
    <w:rsid w:val="001129EE"/>
    <w:rsid w:val="00113089"/>
    <w:rsid w:val="00113495"/>
    <w:rsid w:val="0011442B"/>
    <w:rsid w:val="00114C41"/>
    <w:rsid w:val="001155AE"/>
    <w:rsid w:val="00116F9C"/>
    <w:rsid w:val="001175BF"/>
    <w:rsid w:val="00117A5E"/>
    <w:rsid w:val="00120DE9"/>
    <w:rsid w:val="00121486"/>
    <w:rsid w:val="001214C1"/>
    <w:rsid w:val="00121778"/>
    <w:rsid w:val="001217DB"/>
    <w:rsid w:val="00121DC8"/>
    <w:rsid w:val="00122577"/>
    <w:rsid w:val="001229C2"/>
    <w:rsid w:val="001229EE"/>
    <w:rsid w:val="00122F5B"/>
    <w:rsid w:val="001231A4"/>
    <w:rsid w:val="00123324"/>
    <w:rsid w:val="00124AF1"/>
    <w:rsid w:val="001250FA"/>
    <w:rsid w:val="00125824"/>
    <w:rsid w:val="00125AA4"/>
    <w:rsid w:val="00125B6E"/>
    <w:rsid w:val="00126DB8"/>
    <w:rsid w:val="001271F3"/>
    <w:rsid w:val="00127D7A"/>
    <w:rsid w:val="00127E1E"/>
    <w:rsid w:val="00131535"/>
    <w:rsid w:val="00131D22"/>
    <w:rsid w:val="00132F2D"/>
    <w:rsid w:val="00133449"/>
    <w:rsid w:val="001356D4"/>
    <w:rsid w:val="001359D3"/>
    <w:rsid w:val="00137168"/>
    <w:rsid w:val="00137DC2"/>
    <w:rsid w:val="001402CF"/>
    <w:rsid w:val="0014038A"/>
    <w:rsid w:val="001407F3"/>
    <w:rsid w:val="00140990"/>
    <w:rsid w:val="001417DF"/>
    <w:rsid w:val="0014193E"/>
    <w:rsid w:val="00141CC8"/>
    <w:rsid w:val="00141DF6"/>
    <w:rsid w:val="001435AF"/>
    <w:rsid w:val="00145CBE"/>
    <w:rsid w:val="00146916"/>
    <w:rsid w:val="00147117"/>
    <w:rsid w:val="00150771"/>
    <w:rsid w:val="00150E9B"/>
    <w:rsid w:val="001534C8"/>
    <w:rsid w:val="00153A89"/>
    <w:rsid w:val="001543ED"/>
    <w:rsid w:val="0015610C"/>
    <w:rsid w:val="001576BF"/>
    <w:rsid w:val="00160334"/>
    <w:rsid w:val="00161556"/>
    <w:rsid w:val="00161B11"/>
    <w:rsid w:val="001620BE"/>
    <w:rsid w:val="00163599"/>
    <w:rsid w:val="001636AE"/>
    <w:rsid w:val="00164095"/>
    <w:rsid w:val="001642C5"/>
    <w:rsid w:val="001643EB"/>
    <w:rsid w:val="00164D25"/>
    <w:rsid w:val="00164F63"/>
    <w:rsid w:val="00165A6E"/>
    <w:rsid w:val="00166D0D"/>
    <w:rsid w:val="00170DCE"/>
    <w:rsid w:val="001716B8"/>
    <w:rsid w:val="00171725"/>
    <w:rsid w:val="001738FE"/>
    <w:rsid w:val="00173A5E"/>
    <w:rsid w:val="00173E8E"/>
    <w:rsid w:val="00174A94"/>
    <w:rsid w:val="001760F4"/>
    <w:rsid w:val="001765AD"/>
    <w:rsid w:val="001767FF"/>
    <w:rsid w:val="00176938"/>
    <w:rsid w:val="00177A72"/>
    <w:rsid w:val="00181A17"/>
    <w:rsid w:val="00181ADD"/>
    <w:rsid w:val="00183863"/>
    <w:rsid w:val="001838B1"/>
    <w:rsid w:val="001845EC"/>
    <w:rsid w:val="0018548A"/>
    <w:rsid w:val="00185B48"/>
    <w:rsid w:val="00185C58"/>
    <w:rsid w:val="00186407"/>
    <w:rsid w:val="001865A2"/>
    <w:rsid w:val="00187A47"/>
    <w:rsid w:val="00190D01"/>
    <w:rsid w:val="00191066"/>
    <w:rsid w:val="001913A1"/>
    <w:rsid w:val="001914F1"/>
    <w:rsid w:val="0019223D"/>
    <w:rsid w:val="00192ACD"/>
    <w:rsid w:val="00194CA0"/>
    <w:rsid w:val="00194DF5"/>
    <w:rsid w:val="00197C3B"/>
    <w:rsid w:val="00197D75"/>
    <w:rsid w:val="001A1530"/>
    <w:rsid w:val="001A1F89"/>
    <w:rsid w:val="001A4745"/>
    <w:rsid w:val="001A4B80"/>
    <w:rsid w:val="001A550A"/>
    <w:rsid w:val="001A6894"/>
    <w:rsid w:val="001A68CA"/>
    <w:rsid w:val="001A6BD4"/>
    <w:rsid w:val="001A71C9"/>
    <w:rsid w:val="001A7CA9"/>
    <w:rsid w:val="001B2713"/>
    <w:rsid w:val="001B3A32"/>
    <w:rsid w:val="001B3B17"/>
    <w:rsid w:val="001B445B"/>
    <w:rsid w:val="001B44C9"/>
    <w:rsid w:val="001B486B"/>
    <w:rsid w:val="001B4B0D"/>
    <w:rsid w:val="001B6329"/>
    <w:rsid w:val="001B70F5"/>
    <w:rsid w:val="001B7F62"/>
    <w:rsid w:val="001C020D"/>
    <w:rsid w:val="001C1390"/>
    <w:rsid w:val="001C15A2"/>
    <w:rsid w:val="001C1C64"/>
    <w:rsid w:val="001C3ADF"/>
    <w:rsid w:val="001C6897"/>
    <w:rsid w:val="001C6B0A"/>
    <w:rsid w:val="001C7116"/>
    <w:rsid w:val="001C721C"/>
    <w:rsid w:val="001C7F9E"/>
    <w:rsid w:val="001D0855"/>
    <w:rsid w:val="001D0DC7"/>
    <w:rsid w:val="001D0E3D"/>
    <w:rsid w:val="001D1005"/>
    <w:rsid w:val="001D13F0"/>
    <w:rsid w:val="001D1D95"/>
    <w:rsid w:val="001D1DFB"/>
    <w:rsid w:val="001D2706"/>
    <w:rsid w:val="001D3BF5"/>
    <w:rsid w:val="001D4491"/>
    <w:rsid w:val="001D5B51"/>
    <w:rsid w:val="001D61A8"/>
    <w:rsid w:val="001D6C1F"/>
    <w:rsid w:val="001E0A66"/>
    <w:rsid w:val="001E0E36"/>
    <w:rsid w:val="001E1493"/>
    <w:rsid w:val="001E2BBB"/>
    <w:rsid w:val="001E32A2"/>
    <w:rsid w:val="001E3CD0"/>
    <w:rsid w:val="001E4465"/>
    <w:rsid w:val="001E44AD"/>
    <w:rsid w:val="001E5599"/>
    <w:rsid w:val="001E5A36"/>
    <w:rsid w:val="001E710B"/>
    <w:rsid w:val="001E74C1"/>
    <w:rsid w:val="001E7D36"/>
    <w:rsid w:val="001F0239"/>
    <w:rsid w:val="001F0C93"/>
    <w:rsid w:val="001F1F8A"/>
    <w:rsid w:val="001F5040"/>
    <w:rsid w:val="001F678F"/>
    <w:rsid w:val="001F68F9"/>
    <w:rsid w:val="001F7AFF"/>
    <w:rsid w:val="00200D98"/>
    <w:rsid w:val="002024F3"/>
    <w:rsid w:val="002031F2"/>
    <w:rsid w:val="00203F5E"/>
    <w:rsid w:val="00205530"/>
    <w:rsid w:val="0020653D"/>
    <w:rsid w:val="002068AA"/>
    <w:rsid w:val="002068D3"/>
    <w:rsid w:val="00207E0E"/>
    <w:rsid w:val="00210141"/>
    <w:rsid w:val="00211D79"/>
    <w:rsid w:val="00214B2B"/>
    <w:rsid w:val="002167B7"/>
    <w:rsid w:val="00220ADE"/>
    <w:rsid w:val="00220E2C"/>
    <w:rsid w:val="002216DA"/>
    <w:rsid w:val="002222AC"/>
    <w:rsid w:val="00222D42"/>
    <w:rsid w:val="002267DE"/>
    <w:rsid w:val="00227A6B"/>
    <w:rsid w:val="002302D8"/>
    <w:rsid w:val="0023170D"/>
    <w:rsid w:val="00232226"/>
    <w:rsid w:val="00233D11"/>
    <w:rsid w:val="002348F3"/>
    <w:rsid w:val="00235DEC"/>
    <w:rsid w:val="00236369"/>
    <w:rsid w:val="002365F5"/>
    <w:rsid w:val="002368CA"/>
    <w:rsid w:val="00236E8A"/>
    <w:rsid w:val="00237A6D"/>
    <w:rsid w:val="00237D78"/>
    <w:rsid w:val="00237DDA"/>
    <w:rsid w:val="00240156"/>
    <w:rsid w:val="0024018A"/>
    <w:rsid w:val="00240848"/>
    <w:rsid w:val="00241870"/>
    <w:rsid w:val="00242614"/>
    <w:rsid w:val="002428BD"/>
    <w:rsid w:val="002430B5"/>
    <w:rsid w:val="00243714"/>
    <w:rsid w:val="00243E1C"/>
    <w:rsid w:val="0024472E"/>
    <w:rsid w:val="00245707"/>
    <w:rsid w:val="00245A8B"/>
    <w:rsid w:val="00245D18"/>
    <w:rsid w:val="00246299"/>
    <w:rsid w:val="00247B1F"/>
    <w:rsid w:val="00247EC4"/>
    <w:rsid w:val="00250643"/>
    <w:rsid w:val="0025094B"/>
    <w:rsid w:val="0025378E"/>
    <w:rsid w:val="00256EC4"/>
    <w:rsid w:val="00257340"/>
    <w:rsid w:val="00257B40"/>
    <w:rsid w:val="002602F6"/>
    <w:rsid w:val="00260D5D"/>
    <w:rsid w:val="00260D5E"/>
    <w:rsid w:val="002627F1"/>
    <w:rsid w:val="002635C1"/>
    <w:rsid w:val="00265520"/>
    <w:rsid w:val="00265A47"/>
    <w:rsid w:val="00266273"/>
    <w:rsid w:val="0026712E"/>
    <w:rsid w:val="00267331"/>
    <w:rsid w:val="00267BD1"/>
    <w:rsid w:val="00267FCD"/>
    <w:rsid w:val="002701E7"/>
    <w:rsid w:val="00270A5F"/>
    <w:rsid w:val="0027281A"/>
    <w:rsid w:val="00272AB2"/>
    <w:rsid w:val="00273366"/>
    <w:rsid w:val="00274275"/>
    <w:rsid w:val="00275B00"/>
    <w:rsid w:val="002762FA"/>
    <w:rsid w:val="002803ED"/>
    <w:rsid w:val="00283514"/>
    <w:rsid w:val="00283C8C"/>
    <w:rsid w:val="002848C7"/>
    <w:rsid w:val="002859FD"/>
    <w:rsid w:val="00286F0A"/>
    <w:rsid w:val="00287B46"/>
    <w:rsid w:val="0029079A"/>
    <w:rsid w:val="00290BC2"/>
    <w:rsid w:val="00291015"/>
    <w:rsid w:val="00292436"/>
    <w:rsid w:val="0029246E"/>
    <w:rsid w:val="00294162"/>
    <w:rsid w:val="002942AC"/>
    <w:rsid w:val="00294372"/>
    <w:rsid w:val="00294FFF"/>
    <w:rsid w:val="00296A84"/>
    <w:rsid w:val="002A010D"/>
    <w:rsid w:val="002A0548"/>
    <w:rsid w:val="002A1D44"/>
    <w:rsid w:val="002A23B3"/>
    <w:rsid w:val="002A273A"/>
    <w:rsid w:val="002A29F7"/>
    <w:rsid w:val="002A2C50"/>
    <w:rsid w:val="002A38B2"/>
    <w:rsid w:val="002A4123"/>
    <w:rsid w:val="002A4285"/>
    <w:rsid w:val="002A5A04"/>
    <w:rsid w:val="002A63F1"/>
    <w:rsid w:val="002A7020"/>
    <w:rsid w:val="002A7F09"/>
    <w:rsid w:val="002B01B4"/>
    <w:rsid w:val="002B06B1"/>
    <w:rsid w:val="002B1220"/>
    <w:rsid w:val="002B17A7"/>
    <w:rsid w:val="002B192C"/>
    <w:rsid w:val="002B2059"/>
    <w:rsid w:val="002B2994"/>
    <w:rsid w:val="002B3F72"/>
    <w:rsid w:val="002B496E"/>
    <w:rsid w:val="002B5ACE"/>
    <w:rsid w:val="002B6582"/>
    <w:rsid w:val="002B6817"/>
    <w:rsid w:val="002B71E9"/>
    <w:rsid w:val="002B7431"/>
    <w:rsid w:val="002C15CD"/>
    <w:rsid w:val="002C1675"/>
    <w:rsid w:val="002C1762"/>
    <w:rsid w:val="002C271F"/>
    <w:rsid w:val="002C3B85"/>
    <w:rsid w:val="002C4991"/>
    <w:rsid w:val="002C6208"/>
    <w:rsid w:val="002D0AB3"/>
    <w:rsid w:val="002D0C2B"/>
    <w:rsid w:val="002D1295"/>
    <w:rsid w:val="002D354D"/>
    <w:rsid w:val="002D4329"/>
    <w:rsid w:val="002D6771"/>
    <w:rsid w:val="002D6940"/>
    <w:rsid w:val="002D6BE9"/>
    <w:rsid w:val="002D7420"/>
    <w:rsid w:val="002E074F"/>
    <w:rsid w:val="002E0CF3"/>
    <w:rsid w:val="002E2BE0"/>
    <w:rsid w:val="002E3251"/>
    <w:rsid w:val="002E4000"/>
    <w:rsid w:val="002E46DD"/>
    <w:rsid w:val="002E492D"/>
    <w:rsid w:val="002E6AE5"/>
    <w:rsid w:val="002F0932"/>
    <w:rsid w:val="002F0958"/>
    <w:rsid w:val="002F0EC8"/>
    <w:rsid w:val="002F15A1"/>
    <w:rsid w:val="002F30C4"/>
    <w:rsid w:val="002F4C57"/>
    <w:rsid w:val="002F5DCF"/>
    <w:rsid w:val="002F6C4D"/>
    <w:rsid w:val="002F7492"/>
    <w:rsid w:val="002F7ED0"/>
    <w:rsid w:val="0030074F"/>
    <w:rsid w:val="00301EA5"/>
    <w:rsid w:val="00302F03"/>
    <w:rsid w:val="0030323C"/>
    <w:rsid w:val="00303BE6"/>
    <w:rsid w:val="003045C5"/>
    <w:rsid w:val="00304FD0"/>
    <w:rsid w:val="003051BE"/>
    <w:rsid w:val="0030620D"/>
    <w:rsid w:val="00307621"/>
    <w:rsid w:val="00311221"/>
    <w:rsid w:val="003113C9"/>
    <w:rsid w:val="0031187F"/>
    <w:rsid w:val="00311A52"/>
    <w:rsid w:val="00311D74"/>
    <w:rsid w:val="00313BDA"/>
    <w:rsid w:val="00314C1E"/>
    <w:rsid w:val="003153CD"/>
    <w:rsid w:val="003159CB"/>
    <w:rsid w:val="0031659F"/>
    <w:rsid w:val="00316649"/>
    <w:rsid w:val="00317068"/>
    <w:rsid w:val="0031709E"/>
    <w:rsid w:val="00317CB1"/>
    <w:rsid w:val="00317CF3"/>
    <w:rsid w:val="00320D2E"/>
    <w:rsid w:val="00321C8E"/>
    <w:rsid w:val="00321F7C"/>
    <w:rsid w:val="003233EB"/>
    <w:rsid w:val="00323F1C"/>
    <w:rsid w:val="003241F0"/>
    <w:rsid w:val="00325BFA"/>
    <w:rsid w:val="00326620"/>
    <w:rsid w:val="003268BD"/>
    <w:rsid w:val="003300EB"/>
    <w:rsid w:val="00330A56"/>
    <w:rsid w:val="00332386"/>
    <w:rsid w:val="003339AA"/>
    <w:rsid w:val="00334780"/>
    <w:rsid w:val="003369FF"/>
    <w:rsid w:val="00336A3C"/>
    <w:rsid w:val="0033708E"/>
    <w:rsid w:val="00337747"/>
    <w:rsid w:val="0034111D"/>
    <w:rsid w:val="003434BE"/>
    <w:rsid w:val="00344044"/>
    <w:rsid w:val="00344AF8"/>
    <w:rsid w:val="00344E88"/>
    <w:rsid w:val="00347383"/>
    <w:rsid w:val="0034761A"/>
    <w:rsid w:val="003476D8"/>
    <w:rsid w:val="00347E9D"/>
    <w:rsid w:val="00351A36"/>
    <w:rsid w:val="00352EAE"/>
    <w:rsid w:val="00353945"/>
    <w:rsid w:val="00354466"/>
    <w:rsid w:val="00354C87"/>
    <w:rsid w:val="00357632"/>
    <w:rsid w:val="00357A1A"/>
    <w:rsid w:val="00360A0E"/>
    <w:rsid w:val="003620C2"/>
    <w:rsid w:val="003623A5"/>
    <w:rsid w:val="003623E6"/>
    <w:rsid w:val="00363095"/>
    <w:rsid w:val="00363965"/>
    <w:rsid w:val="00363CCF"/>
    <w:rsid w:val="00364B36"/>
    <w:rsid w:val="00364F94"/>
    <w:rsid w:val="003657E9"/>
    <w:rsid w:val="00365931"/>
    <w:rsid w:val="00365BC9"/>
    <w:rsid w:val="00366903"/>
    <w:rsid w:val="00366EDB"/>
    <w:rsid w:val="003671DC"/>
    <w:rsid w:val="003678B8"/>
    <w:rsid w:val="003678E2"/>
    <w:rsid w:val="00367B7F"/>
    <w:rsid w:val="00367E98"/>
    <w:rsid w:val="003747DE"/>
    <w:rsid w:val="0037587B"/>
    <w:rsid w:val="00376AFF"/>
    <w:rsid w:val="00377191"/>
    <w:rsid w:val="00377D77"/>
    <w:rsid w:val="003801B1"/>
    <w:rsid w:val="003803C1"/>
    <w:rsid w:val="00380976"/>
    <w:rsid w:val="00380CDA"/>
    <w:rsid w:val="00380E67"/>
    <w:rsid w:val="003817CA"/>
    <w:rsid w:val="00381ED9"/>
    <w:rsid w:val="00382134"/>
    <w:rsid w:val="00382348"/>
    <w:rsid w:val="0038264A"/>
    <w:rsid w:val="00383080"/>
    <w:rsid w:val="0038355A"/>
    <w:rsid w:val="00383AED"/>
    <w:rsid w:val="00384B7E"/>
    <w:rsid w:val="00384BBC"/>
    <w:rsid w:val="00385F17"/>
    <w:rsid w:val="00385F31"/>
    <w:rsid w:val="00386764"/>
    <w:rsid w:val="0038687B"/>
    <w:rsid w:val="00386912"/>
    <w:rsid w:val="00387272"/>
    <w:rsid w:val="00387341"/>
    <w:rsid w:val="00387580"/>
    <w:rsid w:val="0038783A"/>
    <w:rsid w:val="003915B8"/>
    <w:rsid w:val="00391724"/>
    <w:rsid w:val="0039251E"/>
    <w:rsid w:val="003931DF"/>
    <w:rsid w:val="003943DB"/>
    <w:rsid w:val="00396F3F"/>
    <w:rsid w:val="003A1365"/>
    <w:rsid w:val="003A199C"/>
    <w:rsid w:val="003A1E7E"/>
    <w:rsid w:val="003A20D6"/>
    <w:rsid w:val="003A237C"/>
    <w:rsid w:val="003A3CDA"/>
    <w:rsid w:val="003A4186"/>
    <w:rsid w:val="003A4CA2"/>
    <w:rsid w:val="003A61FF"/>
    <w:rsid w:val="003A6988"/>
    <w:rsid w:val="003A6B6A"/>
    <w:rsid w:val="003A72F3"/>
    <w:rsid w:val="003A7C9B"/>
    <w:rsid w:val="003B0695"/>
    <w:rsid w:val="003B08E9"/>
    <w:rsid w:val="003B1CD9"/>
    <w:rsid w:val="003B1E6F"/>
    <w:rsid w:val="003B2147"/>
    <w:rsid w:val="003B3E2B"/>
    <w:rsid w:val="003B7778"/>
    <w:rsid w:val="003B7B4D"/>
    <w:rsid w:val="003C07DE"/>
    <w:rsid w:val="003C0E8F"/>
    <w:rsid w:val="003C1196"/>
    <w:rsid w:val="003C1599"/>
    <w:rsid w:val="003C1DE7"/>
    <w:rsid w:val="003C255F"/>
    <w:rsid w:val="003C2B45"/>
    <w:rsid w:val="003C3FDA"/>
    <w:rsid w:val="003C5A97"/>
    <w:rsid w:val="003C6404"/>
    <w:rsid w:val="003D0364"/>
    <w:rsid w:val="003D1218"/>
    <w:rsid w:val="003D3DD3"/>
    <w:rsid w:val="003D4184"/>
    <w:rsid w:val="003D4322"/>
    <w:rsid w:val="003D4CC8"/>
    <w:rsid w:val="003D6099"/>
    <w:rsid w:val="003D663D"/>
    <w:rsid w:val="003D735C"/>
    <w:rsid w:val="003D7399"/>
    <w:rsid w:val="003E0642"/>
    <w:rsid w:val="003E0BBF"/>
    <w:rsid w:val="003E189D"/>
    <w:rsid w:val="003E21E4"/>
    <w:rsid w:val="003E3AEE"/>
    <w:rsid w:val="003E41B1"/>
    <w:rsid w:val="003E42E7"/>
    <w:rsid w:val="003E5B05"/>
    <w:rsid w:val="003E637D"/>
    <w:rsid w:val="003E699F"/>
    <w:rsid w:val="003E79B9"/>
    <w:rsid w:val="003E7A0A"/>
    <w:rsid w:val="003E7CA4"/>
    <w:rsid w:val="003F0510"/>
    <w:rsid w:val="003F1205"/>
    <w:rsid w:val="003F36C4"/>
    <w:rsid w:val="003F52B4"/>
    <w:rsid w:val="003F61B8"/>
    <w:rsid w:val="003F7033"/>
    <w:rsid w:val="003F7E2C"/>
    <w:rsid w:val="004015E4"/>
    <w:rsid w:val="0040176B"/>
    <w:rsid w:val="004021AA"/>
    <w:rsid w:val="00402C0D"/>
    <w:rsid w:val="0040324D"/>
    <w:rsid w:val="004036E5"/>
    <w:rsid w:val="00404674"/>
    <w:rsid w:val="00404A41"/>
    <w:rsid w:val="004056F9"/>
    <w:rsid w:val="00406768"/>
    <w:rsid w:val="004067A5"/>
    <w:rsid w:val="00406F85"/>
    <w:rsid w:val="0040701B"/>
    <w:rsid w:val="00407570"/>
    <w:rsid w:val="00407594"/>
    <w:rsid w:val="0041158E"/>
    <w:rsid w:val="004125E0"/>
    <w:rsid w:val="00414CB0"/>
    <w:rsid w:val="004157C8"/>
    <w:rsid w:val="00415D99"/>
    <w:rsid w:val="0041663E"/>
    <w:rsid w:val="0041689E"/>
    <w:rsid w:val="004169DF"/>
    <w:rsid w:val="00416B76"/>
    <w:rsid w:val="0041702A"/>
    <w:rsid w:val="0041782B"/>
    <w:rsid w:val="0042071C"/>
    <w:rsid w:val="00420917"/>
    <w:rsid w:val="00420C88"/>
    <w:rsid w:val="004213F7"/>
    <w:rsid w:val="00421613"/>
    <w:rsid w:val="00421A52"/>
    <w:rsid w:val="00423738"/>
    <w:rsid w:val="00425233"/>
    <w:rsid w:val="004303EE"/>
    <w:rsid w:val="00430DD3"/>
    <w:rsid w:val="00431555"/>
    <w:rsid w:val="00431673"/>
    <w:rsid w:val="00431E19"/>
    <w:rsid w:val="00432229"/>
    <w:rsid w:val="0043241F"/>
    <w:rsid w:val="004326C9"/>
    <w:rsid w:val="00432824"/>
    <w:rsid w:val="00432A9A"/>
    <w:rsid w:val="00432D09"/>
    <w:rsid w:val="00432D61"/>
    <w:rsid w:val="00432FE3"/>
    <w:rsid w:val="0043356B"/>
    <w:rsid w:val="004350FB"/>
    <w:rsid w:val="00436167"/>
    <w:rsid w:val="004362DF"/>
    <w:rsid w:val="00437241"/>
    <w:rsid w:val="0043740C"/>
    <w:rsid w:val="00440B90"/>
    <w:rsid w:val="00440E87"/>
    <w:rsid w:val="00441715"/>
    <w:rsid w:val="00442D37"/>
    <w:rsid w:val="00442E1B"/>
    <w:rsid w:val="00442FB7"/>
    <w:rsid w:val="00443C75"/>
    <w:rsid w:val="00443E16"/>
    <w:rsid w:val="00444532"/>
    <w:rsid w:val="00445BA3"/>
    <w:rsid w:val="00445EFE"/>
    <w:rsid w:val="00447B8B"/>
    <w:rsid w:val="0045111D"/>
    <w:rsid w:val="00451D05"/>
    <w:rsid w:val="004520ED"/>
    <w:rsid w:val="00452790"/>
    <w:rsid w:val="00452D69"/>
    <w:rsid w:val="00453993"/>
    <w:rsid w:val="00453D9B"/>
    <w:rsid w:val="00455351"/>
    <w:rsid w:val="00455F9A"/>
    <w:rsid w:val="0045714F"/>
    <w:rsid w:val="00457217"/>
    <w:rsid w:val="00457695"/>
    <w:rsid w:val="00457AD5"/>
    <w:rsid w:val="00457F08"/>
    <w:rsid w:val="00462AE8"/>
    <w:rsid w:val="00462E87"/>
    <w:rsid w:val="0046347A"/>
    <w:rsid w:val="00463CFF"/>
    <w:rsid w:val="00464FA9"/>
    <w:rsid w:val="00465769"/>
    <w:rsid w:val="00467819"/>
    <w:rsid w:val="00471BAA"/>
    <w:rsid w:val="004723A1"/>
    <w:rsid w:val="00472C60"/>
    <w:rsid w:val="004735F5"/>
    <w:rsid w:val="00473B4D"/>
    <w:rsid w:val="00473B8C"/>
    <w:rsid w:val="00474170"/>
    <w:rsid w:val="00474DB6"/>
    <w:rsid w:val="00474F7F"/>
    <w:rsid w:val="00476539"/>
    <w:rsid w:val="004765BF"/>
    <w:rsid w:val="00476C51"/>
    <w:rsid w:val="004774AE"/>
    <w:rsid w:val="00477C14"/>
    <w:rsid w:val="00480A98"/>
    <w:rsid w:val="00481DE1"/>
    <w:rsid w:val="00482020"/>
    <w:rsid w:val="00483899"/>
    <w:rsid w:val="00483DEB"/>
    <w:rsid w:val="004841E3"/>
    <w:rsid w:val="0048439E"/>
    <w:rsid w:val="00484EA8"/>
    <w:rsid w:val="00486A62"/>
    <w:rsid w:val="004871DD"/>
    <w:rsid w:val="00492EB1"/>
    <w:rsid w:val="00493EFA"/>
    <w:rsid w:val="0049530E"/>
    <w:rsid w:val="004967B9"/>
    <w:rsid w:val="00496877"/>
    <w:rsid w:val="00496BD5"/>
    <w:rsid w:val="00496E33"/>
    <w:rsid w:val="004978D6"/>
    <w:rsid w:val="0049799A"/>
    <w:rsid w:val="004A09ED"/>
    <w:rsid w:val="004A0B5A"/>
    <w:rsid w:val="004A0F45"/>
    <w:rsid w:val="004A3253"/>
    <w:rsid w:val="004A4824"/>
    <w:rsid w:val="004A5454"/>
    <w:rsid w:val="004A5647"/>
    <w:rsid w:val="004A56F0"/>
    <w:rsid w:val="004A65E9"/>
    <w:rsid w:val="004A7914"/>
    <w:rsid w:val="004A7CC6"/>
    <w:rsid w:val="004A7F20"/>
    <w:rsid w:val="004B047D"/>
    <w:rsid w:val="004B1D3D"/>
    <w:rsid w:val="004B2022"/>
    <w:rsid w:val="004B2485"/>
    <w:rsid w:val="004B3321"/>
    <w:rsid w:val="004B5510"/>
    <w:rsid w:val="004B5679"/>
    <w:rsid w:val="004B59AF"/>
    <w:rsid w:val="004B6059"/>
    <w:rsid w:val="004B65C4"/>
    <w:rsid w:val="004C08F5"/>
    <w:rsid w:val="004C1AE8"/>
    <w:rsid w:val="004C2505"/>
    <w:rsid w:val="004C2B2E"/>
    <w:rsid w:val="004C3046"/>
    <w:rsid w:val="004C3C44"/>
    <w:rsid w:val="004C42DF"/>
    <w:rsid w:val="004C520E"/>
    <w:rsid w:val="004C5B6F"/>
    <w:rsid w:val="004C6729"/>
    <w:rsid w:val="004C7340"/>
    <w:rsid w:val="004C76B0"/>
    <w:rsid w:val="004D014A"/>
    <w:rsid w:val="004D1A74"/>
    <w:rsid w:val="004D1C03"/>
    <w:rsid w:val="004D1DDE"/>
    <w:rsid w:val="004D2665"/>
    <w:rsid w:val="004D26FD"/>
    <w:rsid w:val="004D2D18"/>
    <w:rsid w:val="004D47AA"/>
    <w:rsid w:val="004D4B18"/>
    <w:rsid w:val="004D55C0"/>
    <w:rsid w:val="004D5D89"/>
    <w:rsid w:val="004D5EA9"/>
    <w:rsid w:val="004D6566"/>
    <w:rsid w:val="004D6C2E"/>
    <w:rsid w:val="004D75FA"/>
    <w:rsid w:val="004D7DE0"/>
    <w:rsid w:val="004E05F2"/>
    <w:rsid w:val="004E25B4"/>
    <w:rsid w:val="004E2829"/>
    <w:rsid w:val="004E2BFA"/>
    <w:rsid w:val="004E2ED9"/>
    <w:rsid w:val="004E2EE4"/>
    <w:rsid w:val="004E748D"/>
    <w:rsid w:val="004E7C56"/>
    <w:rsid w:val="004E7DB5"/>
    <w:rsid w:val="004F2B44"/>
    <w:rsid w:val="004F2D46"/>
    <w:rsid w:val="004F329D"/>
    <w:rsid w:val="004F4DAE"/>
    <w:rsid w:val="004F54AF"/>
    <w:rsid w:val="004F568E"/>
    <w:rsid w:val="004F5926"/>
    <w:rsid w:val="004F5ABD"/>
    <w:rsid w:val="004F5B91"/>
    <w:rsid w:val="004F7DB2"/>
    <w:rsid w:val="004F7FAE"/>
    <w:rsid w:val="00502593"/>
    <w:rsid w:val="00502E4F"/>
    <w:rsid w:val="00503287"/>
    <w:rsid w:val="005045F7"/>
    <w:rsid w:val="00504D53"/>
    <w:rsid w:val="00504E56"/>
    <w:rsid w:val="00505296"/>
    <w:rsid w:val="00506278"/>
    <w:rsid w:val="00506AF3"/>
    <w:rsid w:val="00507EC1"/>
    <w:rsid w:val="00510078"/>
    <w:rsid w:val="005100E0"/>
    <w:rsid w:val="00510163"/>
    <w:rsid w:val="0051079E"/>
    <w:rsid w:val="00511AB0"/>
    <w:rsid w:val="00511E02"/>
    <w:rsid w:val="0051250E"/>
    <w:rsid w:val="005127B0"/>
    <w:rsid w:val="00512EB9"/>
    <w:rsid w:val="005143D5"/>
    <w:rsid w:val="00514BAF"/>
    <w:rsid w:val="00514FB2"/>
    <w:rsid w:val="00515149"/>
    <w:rsid w:val="0051568F"/>
    <w:rsid w:val="005158C9"/>
    <w:rsid w:val="00515E6E"/>
    <w:rsid w:val="005166A4"/>
    <w:rsid w:val="0051710D"/>
    <w:rsid w:val="005176CC"/>
    <w:rsid w:val="00520364"/>
    <w:rsid w:val="00521B78"/>
    <w:rsid w:val="00521BFE"/>
    <w:rsid w:val="00522687"/>
    <w:rsid w:val="00522931"/>
    <w:rsid w:val="00522A39"/>
    <w:rsid w:val="005246DD"/>
    <w:rsid w:val="00525BA4"/>
    <w:rsid w:val="00525EC0"/>
    <w:rsid w:val="005270F4"/>
    <w:rsid w:val="00527A47"/>
    <w:rsid w:val="005318C5"/>
    <w:rsid w:val="00531C20"/>
    <w:rsid w:val="0053247D"/>
    <w:rsid w:val="00532818"/>
    <w:rsid w:val="005331F3"/>
    <w:rsid w:val="00533C71"/>
    <w:rsid w:val="00535120"/>
    <w:rsid w:val="0053530F"/>
    <w:rsid w:val="005354C5"/>
    <w:rsid w:val="00535A29"/>
    <w:rsid w:val="00536594"/>
    <w:rsid w:val="0053699E"/>
    <w:rsid w:val="00537346"/>
    <w:rsid w:val="00537654"/>
    <w:rsid w:val="00537C86"/>
    <w:rsid w:val="00537E6F"/>
    <w:rsid w:val="0054138B"/>
    <w:rsid w:val="00542594"/>
    <w:rsid w:val="00542706"/>
    <w:rsid w:val="0054296C"/>
    <w:rsid w:val="00542AA1"/>
    <w:rsid w:val="00542E67"/>
    <w:rsid w:val="0054328E"/>
    <w:rsid w:val="00543D4C"/>
    <w:rsid w:val="005451CA"/>
    <w:rsid w:val="00545E28"/>
    <w:rsid w:val="00546ECB"/>
    <w:rsid w:val="00547AAE"/>
    <w:rsid w:val="00547DBC"/>
    <w:rsid w:val="00550928"/>
    <w:rsid w:val="005517BE"/>
    <w:rsid w:val="00551DA4"/>
    <w:rsid w:val="005535B2"/>
    <w:rsid w:val="00554A7A"/>
    <w:rsid w:val="005556A8"/>
    <w:rsid w:val="00555B81"/>
    <w:rsid w:val="00556C6C"/>
    <w:rsid w:val="00556FB1"/>
    <w:rsid w:val="005576F6"/>
    <w:rsid w:val="00560817"/>
    <w:rsid w:val="00560A40"/>
    <w:rsid w:val="00560DD0"/>
    <w:rsid w:val="00561791"/>
    <w:rsid w:val="00562380"/>
    <w:rsid w:val="005623C0"/>
    <w:rsid w:val="00562678"/>
    <w:rsid w:val="005629E0"/>
    <w:rsid w:val="00563098"/>
    <w:rsid w:val="0056355B"/>
    <w:rsid w:val="0056459A"/>
    <w:rsid w:val="00564792"/>
    <w:rsid w:val="00564EFC"/>
    <w:rsid w:val="005663C0"/>
    <w:rsid w:val="00570104"/>
    <w:rsid w:val="00572877"/>
    <w:rsid w:val="00572908"/>
    <w:rsid w:val="0057296A"/>
    <w:rsid w:val="0057320C"/>
    <w:rsid w:val="00573A6A"/>
    <w:rsid w:val="00574647"/>
    <w:rsid w:val="00575389"/>
    <w:rsid w:val="00575946"/>
    <w:rsid w:val="0057637D"/>
    <w:rsid w:val="005764FC"/>
    <w:rsid w:val="00576657"/>
    <w:rsid w:val="005768C0"/>
    <w:rsid w:val="00580D71"/>
    <w:rsid w:val="00581197"/>
    <w:rsid w:val="0058155A"/>
    <w:rsid w:val="00581A92"/>
    <w:rsid w:val="00583100"/>
    <w:rsid w:val="005831EC"/>
    <w:rsid w:val="00583E48"/>
    <w:rsid w:val="00584C54"/>
    <w:rsid w:val="005853C3"/>
    <w:rsid w:val="00585566"/>
    <w:rsid w:val="00585592"/>
    <w:rsid w:val="005856BE"/>
    <w:rsid w:val="00590769"/>
    <w:rsid w:val="00590865"/>
    <w:rsid w:val="00590F3C"/>
    <w:rsid w:val="0059200B"/>
    <w:rsid w:val="0059402E"/>
    <w:rsid w:val="0059457D"/>
    <w:rsid w:val="00594BB0"/>
    <w:rsid w:val="0059532B"/>
    <w:rsid w:val="00595B5B"/>
    <w:rsid w:val="00595DA7"/>
    <w:rsid w:val="00595FF4"/>
    <w:rsid w:val="00597D49"/>
    <w:rsid w:val="005A07A7"/>
    <w:rsid w:val="005A1481"/>
    <w:rsid w:val="005A2904"/>
    <w:rsid w:val="005A2ECD"/>
    <w:rsid w:val="005A3162"/>
    <w:rsid w:val="005A42FE"/>
    <w:rsid w:val="005A4FE2"/>
    <w:rsid w:val="005A5683"/>
    <w:rsid w:val="005A598E"/>
    <w:rsid w:val="005A5C6A"/>
    <w:rsid w:val="005A6D32"/>
    <w:rsid w:val="005A7353"/>
    <w:rsid w:val="005A7A7E"/>
    <w:rsid w:val="005A7C18"/>
    <w:rsid w:val="005B0391"/>
    <w:rsid w:val="005B0704"/>
    <w:rsid w:val="005B100B"/>
    <w:rsid w:val="005B1B80"/>
    <w:rsid w:val="005B2234"/>
    <w:rsid w:val="005B2C5A"/>
    <w:rsid w:val="005B2E03"/>
    <w:rsid w:val="005B3BA8"/>
    <w:rsid w:val="005B40F5"/>
    <w:rsid w:val="005B50B4"/>
    <w:rsid w:val="005B6445"/>
    <w:rsid w:val="005B790D"/>
    <w:rsid w:val="005C0999"/>
    <w:rsid w:val="005C0E2B"/>
    <w:rsid w:val="005C1893"/>
    <w:rsid w:val="005C2170"/>
    <w:rsid w:val="005C2204"/>
    <w:rsid w:val="005C3369"/>
    <w:rsid w:val="005C5754"/>
    <w:rsid w:val="005C6906"/>
    <w:rsid w:val="005C6935"/>
    <w:rsid w:val="005C7B57"/>
    <w:rsid w:val="005C7B5C"/>
    <w:rsid w:val="005D1397"/>
    <w:rsid w:val="005D1BCD"/>
    <w:rsid w:val="005D2102"/>
    <w:rsid w:val="005D24A5"/>
    <w:rsid w:val="005D310B"/>
    <w:rsid w:val="005D408B"/>
    <w:rsid w:val="005D520C"/>
    <w:rsid w:val="005D5561"/>
    <w:rsid w:val="005D5BC1"/>
    <w:rsid w:val="005D6985"/>
    <w:rsid w:val="005D6F97"/>
    <w:rsid w:val="005D707E"/>
    <w:rsid w:val="005D7409"/>
    <w:rsid w:val="005E13FD"/>
    <w:rsid w:val="005E1953"/>
    <w:rsid w:val="005E198C"/>
    <w:rsid w:val="005E49C0"/>
    <w:rsid w:val="005E59C5"/>
    <w:rsid w:val="005E7D2A"/>
    <w:rsid w:val="005F1FE2"/>
    <w:rsid w:val="005F257C"/>
    <w:rsid w:val="005F3091"/>
    <w:rsid w:val="005F42FA"/>
    <w:rsid w:val="005F44DF"/>
    <w:rsid w:val="005F57D5"/>
    <w:rsid w:val="005F590E"/>
    <w:rsid w:val="005F5C10"/>
    <w:rsid w:val="005F6836"/>
    <w:rsid w:val="005F710F"/>
    <w:rsid w:val="005F71C7"/>
    <w:rsid w:val="005F7471"/>
    <w:rsid w:val="00600DBC"/>
    <w:rsid w:val="006018D5"/>
    <w:rsid w:val="00602078"/>
    <w:rsid w:val="0060222D"/>
    <w:rsid w:val="0060551F"/>
    <w:rsid w:val="00605844"/>
    <w:rsid w:val="006068D8"/>
    <w:rsid w:val="00606DDC"/>
    <w:rsid w:val="0060719D"/>
    <w:rsid w:val="00607B0B"/>
    <w:rsid w:val="00607F05"/>
    <w:rsid w:val="00611F5E"/>
    <w:rsid w:val="00612886"/>
    <w:rsid w:val="0061309B"/>
    <w:rsid w:val="00613282"/>
    <w:rsid w:val="0061398F"/>
    <w:rsid w:val="00614DC7"/>
    <w:rsid w:val="0061532B"/>
    <w:rsid w:val="00616033"/>
    <w:rsid w:val="00616119"/>
    <w:rsid w:val="00620629"/>
    <w:rsid w:val="006206AF"/>
    <w:rsid w:val="006214BC"/>
    <w:rsid w:val="006237F0"/>
    <w:rsid w:val="006246CB"/>
    <w:rsid w:val="00624EC3"/>
    <w:rsid w:val="00624EFF"/>
    <w:rsid w:val="00624FD5"/>
    <w:rsid w:val="0062680E"/>
    <w:rsid w:val="00626BDC"/>
    <w:rsid w:val="00627624"/>
    <w:rsid w:val="00627690"/>
    <w:rsid w:val="00627BA6"/>
    <w:rsid w:val="00627C89"/>
    <w:rsid w:val="00630999"/>
    <w:rsid w:val="00631028"/>
    <w:rsid w:val="0063102B"/>
    <w:rsid w:val="006319DE"/>
    <w:rsid w:val="00633534"/>
    <w:rsid w:val="0063397D"/>
    <w:rsid w:val="00634981"/>
    <w:rsid w:val="00634ED3"/>
    <w:rsid w:val="006353B3"/>
    <w:rsid w:val="006356E5"/>
    <w:rsid w:val="00635D1C"/>
    <w:rsid w:val="00635DDA"/>
    <w:rsid w:val="00636C59"/>
    <w:rsid w:val="00636DD9"/>
    <w:rsid w:val="006412FA"/>
    <w:rsid w:val="006429F3"/>
    <w:rsid w:val="00642C29"/>
    <w:rsid w:val="00644967"/>
    <w:rsid w:val="00644EBA"/>
    <w:rsid w:val="00645C9A"/>
    <w:rsid w:val="00646146"/>
    <w:rsid w:val="00646A66"/>
    <w:rsid w:val="00646CA4"/>
    <w:rsid w:val="00647068"/>
    <w:rsid w:val="00651063"/>
    <w:rsid w:val="00652246"/>
    <w:rsid w:val="00654133"/>
    <w:rsid w:val="00654377"/>
    <w:rsid w:val="00655B3B"/>
    <w:rsid w:val="00655BED"/>
    <w:rsid w:val="00656725"/>
    <w:rsid w:val="00656AF6"/>
    <w:rsid w:val="006579F8"/>
    <w:rsid w:val="00657BDA"/>
    <w:rsid w:val="0066010A"/>
    <w:rsid w:val="0066311D"/>
    <w:rsid w:val="0066440B"/>
    <w:rsid w:val="00664E11"/>
    <w:rsid w:val="006650AD"/>
    <w:rsid w:val="00665E03"/>
    <w:rsid w:val="00667206"/>
    <w:rsid w:val="0066779A"/>
    <w:rsid w:val="0067026A"/>
    <w:rsid w:val="00671859"/>
    <w:rsid w:val="006727E0"/>
    <w:rsid w:val="0067433A"/>
    <w:rsid w:val="0067446C"/>
    <w:rsid w:val="0067558E"/>
    <w:rsid w:val="00681A0C"/>
    <w:rsid w:val="006831A5"/>
    <w:rsid w:val="006833AB"/>
    <w:rsid w:val="00683AB5"/>
    <w:rsid w:val="00684431"/>
    <w:rsid w:val="0068462B"/>
    <w:rsid w:val="006854F4"/>
    <w:rsid w:val="00685892"/>
    <w:rsid w:val="00685950"/>
    <w:rsid w:val="0068662F"/>
    <w:rsid w:val="00686BD1"/>
    <w:rsid w:val="006877BC"/>
    <w:rsid w:val="00687D93"/>
    <w:rsid w:val="00690EC8"/>
    <w:rsid w:val="00691200"/>
    <w:rsid w:val="0069147F"/>
    <w:rsid w:val="00691608"/>
    <w:rsid w:val="00691DFC"/>
    <w:rsid w:val="006922C8"/>
    <w:rsid w:val="00692540"/>
    <w:rsid w:val="006927C8"/>
    <w:rsid w:val="00692C61"/>
    <w:rsid w:val="00692D46"/>
    <w:rsid w:val="00692D69"/>
    <w:rsid w:val="00693AB1"/>
    <w:rsid w:val="00693FB9"/>
    <w:rsid w:val="0069509F"/>
    <w:rsid w:val="0069566F"/>
    <w:rsid w:val="0069619C"/>
    <w:rsid w:val="006966D8"/>
    <w:rsid w:val="0069672B"/>
    <w:rsid w:val="00696986"/>
    <w:rsid w:val="00696C2E"/>
    <w:rsid w:val="00697B95"/>
    <w:rsid w:val="006A0A25"/>
    <w:rsid w:val="006A0C0B"/>
    <w:rsid w:val="006A1489"/>
    <w:rsid w:val="006A15D4"/>
    <w:rsid w:val="006A1A37"/>
    <w:rsid w:val="006A1A60"/>
    <w:rsid w:val="006A1DB0"/>
    <w:rsid w:val="006A238E"/>
    <w:rsid w:val="006A3077"/>
    <w:rsid w:val="006A315D"/>
    <w:rsid w:val="006A3A64"/>
    <w:rsid w:val="006A4134"/>
    <w:rsid w:val="006A4724"/>
    <w:rsid w:val="006A6011"/>
    <w:rsid w:val="006A660A"/>
    <w:rsid w:val="006A78DD"/>
    <w:rsid w:val="006B0247"/>
    <w:rsid w:val="006B06D1"/>
    <w:rsid w:val="006B08A3"/>
    <w:rsid w:val="006B09E0"/>
    <w:rsid w:val="006B0A3A"/>
    <w:rsid w:val="006B284C"/>
    <w:rsid w:val="006B2E4D"/>
    <w:rsid w:val="006B32D0"/>
    <w:rsid w:val="006B3863"/>
    <w:rsid w:val="006B3A49"/>
    <w:rsid w:val="006B5ED7"/>
    <w:rsid w:val="006B60BC"/>
    <w:rsid w:val="006B64B8"/>
    <w:rsid w:val="006C1128"/>
    <w:rsid w:val="006C3B3F"/>
    <w:rsid w:val="006C420D"/>
    <w:rsid w:val="006C43C8"/>
    <w:rsid w:val="006C46D1"/>
    <w:rsid w:val="006C4D3A"/>
    <w:rsid w:val="006C5888"/>
    <w:rsid w:val="006C59AB"/>
    <w:rsid w:val="006C5DEB"/>
    <w:rsid w:val="006C612E"/>
    <w:rsid w:val="006C7279"/>
    <w:rsid w:val="006D0530"/>
    <w:rsid w:val="006D2B0F"/>
    <w:rsid w:val="006D2E23"/>
    <w:rsid w:val="006D30B0"/>
    <w:rsid w:val="006D4C2F"/>
    <w:rsid w:val="006D4F08"/>
    <w:rsid w:val="006D69B4"/>
    <w:rsid w:val="006D7009"/>
    <w:rsid w:val="006D7013"/>
    <w:rsid w:val="006E05A4"/>
    <w:rsid w:val="006E1307"/>
    <w:rsid w:val="006E1670"/>
    <w:rsid w:val="006E1A23"/>
    <w:rsid w:val="006E1A5B"/>
    <w:rsid w:val="006E3832"/>
    <w:rsid w:val="006E53A5"/>
    <w:rsid w:val="006E5985"/>
    <w:rsid w:val="006E606D"/>
    <w:rsid w:val="006E6322"/>
    <w:rsid w:val="006E6759"/>
    <w:rsid w:val="006E7942"/>
    <w:rsid w:val="006F0F21"/>
    <w:rsid w:val="006F166C"/>
    <w:rsid w:val="006F16C1"/>
    <w:rsid w:val="006F1770"/>
    <w:rsid w:val="006F2F85"/>
    <w:rsid w:val="006F3268"/>
    <w:rsid w:val="006F3421"/>
    <w:rsid w:val="006F655B"/>
    <w:rsid w:val="006F6840"/>
    <w:rsid w:val="006F7505"/>
    <w:rsid w:val="0070015C"/>
    <w:rsid w:val="007012A0"/>
    <w:rsid w:val="00701334"/>
    <w:rsid w:val="00701E7A"/>
    <w:rsid w:val="00702E90"/>
    <w:rsid w:val="0070312C"/>
    <w:rsid w:val="00703866"/>
    <w:rsid w:val="00703B65"/>
    <w:rsid w:val="00704455"/>
    <w:rsid w:val="00704C88"/>
    <w:rsid w:val="00705422"/>
    <w:rsid w:val="00706F07"/>
    <w:rsid w:val="007071A4"/>
    <w:rsid w:val="00707935"/>
    <w:rsid w:val="007107BB"/>
    <w:rsid w:val="00710E04"/>
    <w:rsid w:val="00711F22"/>
    <w:rsid w:val="00712554"/>
    <w:rsid w:val="00713A36"/>
    <w:rsid w:val="00714380"/>
    <w:rsid w:val="007160DA"/>
    <w:rsid w:val="00716AAB"/>
    <w:rsid w:val="00716BA3"/>
    <w:rsid w:val="007226F7"/>
    <w:rsid w:val="0072291C"/>
    <w:rsid w:val="00722985"/>
    <w:rsid w:val="00722FAE"/>
    <w:rsid w:val="0072318A"/>
    <w:rsid w:val="0072386F"/>
    <w:rsid w:val="00723C08"/>
    <w:rsid w:val="0072555B"/>
    <w:rsid w:val="00726AB8"/>
    <w:rsid w:val="007273DD"/>
    <w:rsid w:val="00727E39"/>
    <w:rsid w:val="007302E7"/>
    <w:rsid w:val="00730B08"/>
    <w:rsid w:val="00730FF5"/>
    <w:rsid w:val="007314B8"/>
    <w:rsid w:val="00731AE4"/>
    <w:rsid w:val="007323CC"/>
    <w:rsid w:val="007324ED"/>
    <w:rsid w:val="007326BA"/>
    <w:rsid w:val="00735135"/>
    <w:rsid w:val="007356AA"/>
    <w:rsid w:val="007356D7"/>
    <w:rsid w:val="00735E09"/>
    <w:rsid w:val="00735EBD"/>
    <w:rsid w:val="00736560"/>
    <w:rsid w:val="0073686D"/>
    <w:rsid w:val="00737132"/>
    <w:rsid w:val="00737410"/>
    <w:rsid w:val="00740B20"/>
    <w:rsid w:val="00741567"/>
    <w:rsid w:val="00741912"/>
    <w:rsid w:val="00741925"/>
    <w:rsid w:val="00741E8B"/>
    <w:rsid w:val="00742F46"/>
    <w:rsid w:val="00744A9B"/>
    <w:rsid w:val="00745266"/>
    <w:rsid w:val="00745B97"/>
    <w:rsid w:val="007461FB"/>
    <w:rsid w:val="007463E1"/>
    <w:rsid w:val="0074700C"/>
    <w:rsid w:val="00747366"/>
    <w:rsid w:val="00747BCC"/>
    <w:rsid w:val="00747CE3"/>
    <w:rsid w:val="00751B16"/>
    <w:rsid w:val="0075200E"/>
    <w:rsid w:val="007520A2"/>
    <w:rsid w:val="007526CE"/>
    <w:rsid w:val="0075338A"/>
    <w:rsid w:val="00755008"/>
    <w:rsid w:val="00755D51"/>
    <w:rsid w:val="00760F4A"/>
    <w:rsid w:val="007629B6"/>
    <w:rsid w:val="00763BC5"/>
    <w:rsid w:val="00764630"/>
    <w:rsid w:val="00765C5A"/>
    <w:rsid w:val="00767A13"/>
    <w:rsid w:val="007701CB"/>
    <w:rsid w:val="00770DE9"/>
    <w:rsid w:val="007722C6"/>
    <w:rsid w:val="00773769"/>
    <w:rsid w:val="00773808"/>
    <w:rsid w:val="0077464D"/>
    <w:rsid w:val="00774BAA"/>
    <w:rsid w:val="00776406"/>
    <w:rsid w:val="007811E7"/>
    <w:rsid w:val="00781226"/>
    <w:rsid w:val="00781D15"/>
    <w:rsid w:val="007820D0"/>
    <w:rsid w:val="00782253"/>
    <w:rsid w:val="00782602"/>
    <w:rsid w:val="007838CA"/>
    <w:rsid w:val="00783A5D"/>
    <w:rsid w:val="00784A3A"/>
    <w:rsid w:val="007852B7"/>
    <w:rsid w:val="00785975"/>
    <w:rsid w:val="00785A39"/>
    <w:rsid w:val="00786538"/>
    <w:rsid w:val="007869E6"/>
    <w:rsid w:val="00790042"/>
    <w:rsid w:val="00790148"/>
    <w:rsid w:val="00791162"/>
    <w:rsid w:val="0079162E"/>
    <w:rsid w:val="007918B2"/>
    <w:rsid w:val="00791BB2"/>
    <w:rsid w:val="0079216A"/>
    <w:rsid w:val="00792CE8"/>
    <w:rsid w:val="007934A9"/>
    <w:rsid w:val="00793BBD"/>
    <w:rsid w:val="00793C7B"/>
    <w:rsid w:val="00795F98"/>
    <w:rsid w:val="00796254"/>
    <w:rsid w:val="007969B0"/>
    <w:rsid w:val="00797FA9"/>
    <w:rsid w:val="007A0188"/>
    <w:rsid w:val="007A0539"/>
    <w:rsid w:val="007A0DC1"/>
    <w:rsid w:val="007A11F9"/>
    <w:rsid w:val="007A31E1"/>
    <w:rsid w:val="007A3207"/>
    <w:rsid w:val="007A478C"/>
    <w:rsid w:val="007A56B5"/>
    <w:rsid w:val="007A57D3"/>
    <w:rsid w:val="007A5D75"/>
    <w:rsid w:val="007A6646"/>
    <w:rsid w:val="007A675C"/>
    <w:rsid w:val="007A70C4"/>
    <w:rsid w:val="007A7F76"/>
    <w:rsid w:val="007B11CF"/>
    <w:rsid w:val="007B3A80"/>
    <w:rsid w:val="007B3AE7"/>
    <w:rsid w:val="007B478D"/>
    <w:rsid w:val="007B4D8C"/>
    <w:rsid w:val="007B4EE9"/>
    <w:rsid w:val="007B531B"/>
    <w:rsid w:val="007B56DC"/>
    <w:rsid w:val="007B5953"/>
    <w:rsid w:val="007B5B10"/>
    <w:rsid w:val="007B6472"/>
    <w:rsid w:val="007B6548"/>
    <w:rsid w:val="007B66CA"/>
    <w:rsid w:val="007B6750"/>
    <w:rsid w:val="007B6C27"/>
    <w:rsid w:val="007B6F42"/>
    <w:rsid w:val="007B741E"/>
    <w:rsid w:val="007B768A"/>
    <w:rsid w:val="007C0121"/>
    <w:rsid w:val="007C269B"/>
    <w:rsid w:val="007C283A"/>
    <w:rsid w:val="007C28EF"/>
    <w:rsid w:val="007C2A36"/>
    <w:rsid w:val="007C2A54"/>
    <w:rsid w:val="007C3A89"/>
    <w:rsid w:val="007C3CFB"/>
    <w:rsid w:val="007C407A"/>
    <w:rsid w:val="007C4DFE"/>
    <w:rsid w:val="007D0223"/>
    <w:rsid w:val="007D0638"/>
    <w:rsid w:val="007D068A"/>
    <w:rsid w:val="007D1577"/>
    <w:rsid w:val="007D2068"/>
    <w:rsid w:val="007D2F58"/>
    <w:rsid w:val="007D340D"/>
    <w:rsid w:val="007D4FDD"/>
    <w:rsid w:val="007D7530"/>
    <w:rsid w:val="007D760F"/>
    <w:rsid w:val="007D7E07"/>
    <w:rsid w:val="007E138B"/>
    <w:rsid w:val="007E19F8"/>
    <w:rsid w:val="007E1FAF"/>
    <w:rsid w:val="007E20BA"/>
    <w:rsid w:val="007E21CE"/>
    <w:rsid w:val="007E2779"/>
    <w:rsid w:val="007E2DC0"/>
    <w:rsid w:val="007E4623"/>
    <w:rsid w:val="007E5536"/>
    <w:rsid w:val="007E59DB"/>
    <w:rsid w:val="007E5B04"/>
    <w:rsid w:val="007E5C81"/>
    <w:rsid w:val="007E793E"/>
    <w:rsid w:val="007F03EB"/>
    <w:rsid w:val="007F15C8"/>
    <w:rsid w:val="007F1F93"/>
    <w:rsid w:val="007F37ED"/>
    <w:rsid w:val="007F463B"/>
    <w:rsid w:val="007F4A0D"/>
    <w:rsid w:val="007F4C28"/>
    <w:rsid w:val="007F50C6"/>
    <w:rsid w:val="007F5867"/>
    <w:rsid w:val="007F592D"/>
    <w:rsid w:val="007F68C4"/>
    <w:rsid w:val="007F6D6E"/>
    <w:rsid w:val="007F71BC"/>
    <w:rsid w:val="007F7CAA"/>
    <w:rsid w:val="008008BE"/>
    <w:rsid w:val="008012C7"/>
    <w:rsid w:val="00801376"/>
    <w:rsid w:val="00803E48"/>
    <w:rsid w:val="00804C3C"/>
    <w:rsid w:val="00805025"/>
    <w:rsid w:val="008068AB"/>
    <w:rsid w:val="008074B7"/>
    <w:rsid w:val="00807C42"/>
    <w:rsid w:val="0081008C"/>
    <w:rsid w:val="0081153B"/>
    <w:rsid w:val="0081237A"/>
    <w:rsid w:val="0081342E"/>
    <w:rsid w:val="008138CF"/>
    <w:rsid w:val="008140DD"/>
    <w:rsid w:val="00815348"/>
    <w:rsid w:val="00815BCF"/>
    <w:rsid w:val="008162F0"/>
    <w:rsid w:val="00817BE3"/>
    <w:rsid w:val="00820739"/>
    <w:rsid w:val="00820BC8"/>
    <w:rsid w:val="00820C04"/>
    <w:rsid w:val="008225B8"/>
    <w:rsid w:val="00823B3A"/>
    <w:rsid w:val="00824745"/>
    <w:rsid w:val="00824B82"/>
    <w:rsid w:val="0082554E"/>
    <w:rsid w:val="0082598E"/>
    <w:rsid w:val="00825A4E"/>
    <w:rsid w:val="008277A4"/>
    <w:rsid w:val="00830242"/>
    <w:rsid w:val="008303CB"/>
    <w:rsid w:val="00830ED2"/>
    <w:rsid w:val="00831FF9"/>
    <w:rsid w:val="008325A6"/>
    <w:rsid w:val="00833452"/>
    <w:rsid w:val="008336AD"/>
    <w:rsid w:val="00833F9A"/>
    <w:rsid w:val="00835510"/>
    <w:rsid w:val="0083628B"/>
    <w:rsid w:val="00836FA2"/>
    <w:rsid w:val="00841C4B"/>
    <w:rsid w:val="00841D4B"/>
    <w:rsid w:val="00841D55"/>
    <w:rsid w:val="0084263C"/>
    <w:rsid w:val="008428E1"/>
    <w:rsid w:val="00842906"/>
    <w:rsid w:val="00843A41"/>
    <w:rsid w:val="00844E20"/>
    <w:rsid w:val="00844FD1"/>
    <w:rsid w:val="008457E6"/>
    <w:rsid w:val="008458F4"/>
    <w:rsid w:val="0084663B"/>
    <w:rsid w:val="00846982"/>
    <w:rsid w:val="00847167"/>
    <w:rsid w:val="0084719B"/>
    <w:rsid w:val="00847279"/>
    <w:rsid w:val="00847BB6"/>
    <w:rsid w:val="00847FDA"/>
    <w:rsid w:val="00850305"/>
    <w:rsid w:val="008509AA"/>
    <w:rsid w:val="008520F4"/>
    <w:rsid w:val="0085287F"/>
    <w:rsid w:val="008531D0"/>
    <w:rsid w:val="008538AC"/>
    <w:rsid w:val="008538F2"/>
    <w:rsid w:val="00853B67"/>
    <w:rsid w:val="00854482"/>
    <w:rsid w:val="00855646"/>
    <w:rsid w:val="00855B7F"/>
    <w:rsid w:val="008578B1"/>
    <w:rsid w:val="008601DC"/>
    <w:rsid w:val="0086040A"/>
    <w:rsid w:val="00860D66"/>
    <w:rsid w:val="008623F3"/>
    <w:rsid w:val="00862807"/>
    <w:rsid w:val="008634B3"/>
    <w:rsid w:val="008634CC"/>
    <w:rsid w:val="00864509"/>
    <w:rsid w:val="00864685"/>
    <w:rsid w:val="00866846"/>
    <w:rsid w:val="00870077"/>
    <w:rsid w:val="00870380"/>
    <w:rsid w:val="00870762"/>
    <w:rsid w:val="00870AF0"/>
    <w:rsid w:val="00871ED3"/>
    <w:rsid w:val="0087327B"/>
    <w:rsid w:val="00873413"/>
    <w:rsid w:val="008746F1"/>
    <w:rsid w:val="00874C1E"/>
    <w:rsid w:val="0087558A"/>
    <w:rsid w:val="00875D0F"/>
    <w:rsid w:val="00876432"/>
    <w:rsid w:val="008774FC"/>
    <w:rsid w:val="00877832"/>
    <w:rsid w:val="00882888"/>
    <w:rsid w:val="00883B2E"/>
    <w:rsid w:val="00883D2F"/>
    <w:rsid w:val="00884456"/>
    <w:rsid w:val="00891775"/>
    <w:rsid w:val="00892C22"/>
    <w:rsid w:val="00893697"/>
    <w:rsid w:val="008936DA"/>
    <w:rsid w:val="00893956"/>
    <w:rsid w:val="00894513"/>
    <w:rsid w:val="00894781"/>
    <w:rsid w:val="00895B68"/>
    <w:rsid w:val="00895DA7"/>
    <w:rsid w:val="00897832"/>
    <w:rsid w:val="008A032D"/>
    <w:rsid w:val="008A0BAF"/>
    <w:rsid w:val="008A3105"/>
    <w:rsid w:val="008A3347"/>
    <w:rsid w:val="008A3436"/>
    <w:rsid w:val="008A351A"/>
    <w:rsid w:val="008A3907"/>
    <w:rsid w:val="008A393A"/>
    <w:rsid w:val="008A3BFD"/>
    <w:rsid w:val="008A3CB0"/>
    <w:rsid w:val="008A43A8"/>
    <w:rsid w:val="008A46CC"/>
    <w:rsid w:val="008A4ABB"/>
    <w:rsid w:val="008A5EA9"/>
    <w:rsid w:val="008A697F"/>
    <w:rsid w:val="008A704E"/>
    <w:rsid w:val="008B0E5A"/>
    <w:rsid w:val="008B11CF"/>
    <w:rsid w:val="008B14A5"/>
    <w:rsid w:val="008B1798"/>
    <w:rsid w:val="008B22D9"/>
    <w:rsid w:val="008B3368"/>
    <w:rsid w:val="008B4584"/>
    <w:rsid w:val="008B56F9"/>
    <w:rsid w:val="008B65FF"/>
    <w:rsid w:val="008B6888"/>
    <w:rsid w:val="008B69D1"/>
    <w:rsid w:val="008B6FFE"/>
    <w:rsid w:val="008C0626"/>
    <w:rsid w:val="008C0892"/>
    <w:rsid w:val="008C28DC"/>
    <w:rsid w:val="008C39E7"/>
    <w:rsid w:val="008C3CAD"/>
    <w:rsid w:val="008C412B"/>
    <w:rsid w:val="008C4A4B"/>
    <w:rsid w:val="008C55E8"/>
    <w:rsid w:val="008C5F73"/>
    <w:rsid w:val="008C7015"/>
    <w:rsid w:val="008C798B"/>
    <w:rsid w:val="008D0797"/>
    <w:rsid w:val="008D1782"/>
    <w:rsid w:val="008D1E3E"/>
    <w:rsid w:val="008D2F0E"/>
    <w:rsid w:val="008D570F"/>
    <w:rsid w:val="008D6457"/>
    <w:rsid w:val="008D7608"/>
    <w:rsid w:val="008D7B3D"/>
    <w:rsid w:val="008E16C7"/>
    <w:rsid w:val="008E2024"/>
    <w:rsid w:val="008E3521"/>
    <w:rsid w:val="008E37EF"/>
    <w:rsid w:val="008E52DD"/>
    <w:rsid w:val="008E5F76"/>
    <w:rsid w:val="008E6A0E"/>
    <w:rsid w:val="008E6EBB"/>
    <w:rsid w:val="008E7C1B"/>
    <w:rsid w:val="008E7CCB"/>
    <w:rsid w:val="008F0A96"/>
    <w:rsid w:val="008F0B5D"/>
    <w:rsid w:val="008F2779"/>
    <w:rsid w:val="008F2F28"/>
    <w:rsid w:val="008F30D3"/>
    <w:rsid w:val="008F33B6"/>
    <w:rsid w:val="008F3E2F"/>
    <w:rsid w:val="008F47AB"/>
    <w:rsid w:val="008F50D6"/>
    <w:rsid w:val="008F569A"/>
    <w:rsid w:val="008F5759"/>
    <w:rsid w:val="008F616C"/>
    <w:rsid w:val="008F6524"/>
    <w:rsid w:val="008F6B33"/>
    <w:rsid w:val="008F6B5E"/>
    <w:rsid w:val="008F73B7"/>
    <w:rsid w:val="008F76EA"/>
    <w:rsid w:val="00900015"/>
    <w:rsid w:val="0090027D"/>
    <w:rsid w:val="0090060D"/>
    <w:rsid w:val="00901467"/>
    <w:rsid w:val="00901667"/>
    <w:rsid w:val="00901A1A"/>
    <w:rsid w:val="00901BDF"/>
    <w:rsid w:val="00901DC1"/>
    <w:rsid w:val="00902118"/>
    <w:rsid w:val="009021BE"/>
    <w:rsid w:val="00902644"/>
    <w:rsid w:val="00903F66"/>
    <w:rsid w:val="00904379"/>
    <w:rsid w:val="00904E80"/>
    <w:rsid w:val="00905C05"/>
    <w:rsid w:val="00906561"/>
    <w:rsid w:val="009070BD"/>
    <w:rsid w:val="00910615"/>
    <w:rsid w:val="00910EFD"/>
    <w:rsid w:val="00911569"/>
    <w:rsid w:val="00912607"/>
    <w:rsid w:val="009136EB"/>
    <w:rsid w:val="00915917"/>
    <w:rsid w:val="00915D62"/>
    <w:rsid w:val="00915E86"/>
    <w:rsid w:val="009171AE"/>
    <w:rsid w:val="00917A9E"/>
    <w:rsid w:val="009204B5"/>
    <w:rsid w:val="00921D0D"/>
    <w:rsid w:val="00921F5F"/>
    <w:rsid w:val="0092355E"/>
    <w:rsid w:val="00924B13"/>
    <w:rsid w:val="009259B0"/>
    <w:rsid w:val="00930997"/>
    <w:rsid w:val="00930C27"/>
    <w:rsid w:val="00932F40"/>
    <w:rsid w:val="009338D5"/>
    <w:rsid w:val="009350F0"/>
    <w:rsid w:val="0093555F"/>
    <w:rsid w:val="00935A6F"/>
    <w:rsid w:val="009368A4"/>
    <w:rsid w:val="00937AE2"/>
    <w:rsid w:val="00940492"/>
    <w:rsid w:val="00940EAB"/>
    <w:rsid w:val="00942130"/>
    <w:rsid w:val="00942579"/>
    <w:rsid w:val="00942CA1"/>
    <w:rsid w:val="00942CF2"/>
    <w:rsid w:val="009432AC"/>
    <w:rsid w:val="00944177"/>
    <w:rsid w:val="0094517F"/>
    <w:rsid w:val="00945920"/>
    <w:rsid w:val="00946366"/>
    <w:rsid w:val="00946BCA"/>
    <w:rsid w:val="00947C7E"/>
    <w:rsid w:val="00950F22"/>
    <w:rsid w:val="0095117C"/>
    <w:rsid w:val="00951323"/>
    <w:rsid w:val="00952325"/>
    <w:rsid w:val="00952CC6"/>
    <w:rsid w:val="00954F9A"/>
    <w:rsid w:val="00955302"/>
    <w:rsid w:val="0095576C"/>
    <w:rsid w:val="0095578E"/>
    <w:rsid w:val="00956558"/>
    <w:rsid w:val="009569EF"/>
    <w:rsid w:val="0095720D"/>
    <w:rsid w:val="00957789"/>
    <w:rsid w:val="00957BEF"/>
    <w:rsid w:val="00960540"/>
    <w:rsid w:val="00960773"/>
    <w:rsid w:val="009616BB"/>
    <w:rsid w:val="009619F0"/>
    <w:rsid w:val="009624A3"/>
    <w:rsid w:val="00963102"/>
    <w:rsid w:val="00963215"/>
    <w:rsid w:val="0096340B"/>
    <w:rsid w:val="00965013"/>
    <w:rsid w:val="009658E0"/>
    <w:rsid w:val="00965A5B"/>
    <w:rsid w:val="00966907"/>
    <w:rsid w:val="00966A78"/>
    <w:rsid w:val="00967A9C"/>
    <w:rsid w:val="009701F4"/>
    <w:rsid w:val="0097144F"/>
    <w:rsid w:val="00971845"/>
    <w:rsid w:val="00972394"/>
    <w:rsid w:val="009734BD"/>
    <w:rsid w:val="009741A4"/>
    <w:rsid w:val="00975F73"/>
    <w:rsid w:val="00976BB2"/>
    <w:rsid w:val="00977A2E"/>
    <w:rsid w:val="00977BAD"/>
    <w:rsid w:val="00981004"/>
    <w:rsid w:val="009813F7"/>
    <w:rsid w:val="00981569"/>
    <w:rsid w:val="00981B93"/>
    <w:rsid w:val="00981FF5"/>
    <w:rsid w:val="0098267B"/>
    <w:rsid w:val="009835F3"/>
    <w:rsid w:val="00983D46"/>
    <w:rsid w:val="0098467A"/>
    <w:rsid w:val="00985FBD"/>
    <w:rsid w:val="00987D6F"/>
    <w:rsid w:val="00990666"/>
    <w:rsid w:val="00991369"/>
    <w:rsid w:val="00991463"/>
    <w:rsid w:val="00992033"/>
    <w:rsid w:val="009969D6"/>
    <w:rsid w:val="009978CD"/>
    <w:rsid w:val="00997D32"/>
    <w:rsid w:val="009A0082"/>
    <w:rsid w:val="009A0243"/>
    <w:rsid w:val="009A1081"/>
    <w:rsid w:val="009A2ED9"/>
    <w:rsid w:val="009A334C"/>
    <w:rsid w:val="009A3A0C"/>
    <w:rsid w:val="009A3B0C"/>
    <w:rsid w:val="009A3C4B"/>
    <w:rsid w:val="009A56DD"/>
    <w:rsid w:val="009A7FFE"/>
    <w:rsid w:val="009B0431"/>
    <w:rsid w:val="009B0B17"/>
    <w:rsid w:val="009B31D8"/>
    <w:rsid w:val="009B390A"/>
    <w:rsid w:val="009B3C9D"/>
    <w:rsid w:val="009B4990"/>
    <w:rsid w:val="009B558E"/>
    <w:rsid w:val="009B655C"/>
    <w:rsid w:val="009B7DA0"/>
    <w:rsid w:val="009C2D00"/>
    <w:rsid w:val="009C2EFD"/>
    <w:rsid w:val="009C3509"/>
    <w:rsid w:val="009C38D2"/>
    <w:rsid w:val="009C3CE0"/>
    <w:rsid w:val="009C3FF5"/>
    <w:rsid w:val="009C46C9"/>
    <w:rsid w:val="009C4B72"/>
    <w:rsid w:val="009C4F8E"/>
    <w:rsid w:val="009C60DB"/>
    <w:rsid w:val="009C64B7"/>
    <w:rsid w:val="009C699C"/>
    <w:rsid w:val="009D1007"/>
    <w:rsid w:val="009D1504"/>
    <w:rsid w:val="009D3114"/>
    <w:rsid w:val="009D33F0"/>
    <w:rsid w:val="009D471F"/>
    <w:rsid w:val="009D6240"/>
    <w:rsid w:val="009D685B"/>
    <w:rsid w:val="009D6D66"/>
    <w:rsid w:val="009D6FF3"/>
    <w:rsid w:val="009D74AA"/>
    <w:rsid w:val="009D7BAE"/>
    <w:rsid w:val="009E04C9"/>
    <w:rsid w:val="009E0ED8"/>
    <w:rsid w:val="009E21D0"/>
    <w:rsid w:val="009E2692"/>
    <w:rsid w:val="009E3858"/>
    <w:rsid w:val="009E3E10"/>
    <w:rsid w:val="009E4088"/>
    <w:rsid w:val="009E48EA"/>
    <w:rsid w:val="009E50E6"/>
    <w:rsid w:val="009E6D62"/>
    <w:rsid w:val="009F01D6"/>
    <w:rsid w:val="009F0C6D"/>
    <w:rsid w:val="009F1597"/>
    <w:rsid w:val="009F26A4"/>
    <w:rsid w:val="009F2DED"/>
    <w:rsid w:val="009F36A8"/>
    <w:rsid w:val="009F4692"/>
    <w:rsid w:val="009F4D86"/>
    <w:rsid w:val="009F62CD"/>
    <w:rsid w:val="00A006A0"/>
    <w:rsid w:val="00A01070"/>
    <w:rsid w:val="00A01E5B"/>
    <w:rsid w:val="00A02285"/>
    <w:rsid w:val="00A03250"/>
    <w:rsid w:val="00A04B54"/>
    <w:rsid w:val="00A05153"/>
    <w:rsid w:val="00A0589D"/>
    <w:rsid w:val="00A058F9"/>
    <w:rsid w:val="00A061C8"/>
    <w:rsid w:val="00A06974"/>
    <w:rsid w:val="00A10E60"/>
    <w:rsid w:val="00A1120D"/>
    <w:rsid w:val="00A11EFA"/>
    <w:rsid w:val="00A120A9"/>
    <w:rsid w:val="00A13848"/>
    <w:rsid w:val="00A13982"/>
    <w:rsid w:val="00A13BD1"/>
    <w:rsid w:val="00A14785"/>
    <w:rsid w:val="00A151F0"/>
    <w:rsid w:val="00A156C0"/>
    <w:rsid w:val="00A15BCC"/>
    <w:rsid w:val="00A15F09"/>
    <w:rsid w:val="00A1614C"/>
    <w:rsid w:val="00A16495"/>
    <w:rsid w:val="00A165E0"/>
    <w:rsid w:val="00A16E55"/>
    <w:rsid w:val="00A17EDE"/>
    <w:rsid w:val="00A206BA"/>
    <w:rsid w:val="00A20BEC"/>
    <w:rsid w:val="00A20C3D"/>
    <w:rsid w:val="00A21D98"/>
    <w:rsid w:val="00A21EB5"/>
    <w:rsid w:val="00A22011"/>
    <w:rsid w:val="00A22909"/>
    <w:rsid w:val="00A22945"/>
    <w:rsid w:val="00A22A69"/>
    <w:rsid w:val="00A236D6"/>
    <w:rsid w:val="00A23BBC"/>
    <w:rsid w:val="00A25151"/>
    <w:rsid w:val="00A25B4B"/>
    <w:rsid w:val="00A25D73"/>
    <w:rsid w:val="00A27395"/>
    <w:rsid w:val="00A27C13"/>
    <w:rsid w:val="00A313F3"/>
    <w:rsid w:val="00A321C9"/>
    <w:rsid w:val="00A321D4"/>
    <w:rsid w:val="00A321E2"/>
    <w:rsid w:val="00A32654"/>
    <w:rsid w:val="00A32DA8"/>
    <w:rsid w:val="00A32E03"/>
    <w:rsid w:val="00A3332A"/>
    <w:rsid w:val="00A33AD4"/>
    <w:rsid w:val="00A348E7"/>
    <w:rsid w:val="00A349C4"/>
    <w:rsid w:val="00A34A34"/>
    <w:rsid w:val="00A34D86"/>
    <w:rsid w:val="00A34DAA"/>
    <w:rsid w:val="00A35273"/>
    <w:rsid w:val="00A37C56"/>
    <w:rsid w:val="00A37CD0"/>
    <w:rsid w:val="00A414BE"/>
    <w:rsid w:val="00A4181A"/>
    <w:rsid w:val="00A41AD7"/>
    <w:rsid w:val="00A435F6"/>
    <w:rsid w:val="00A43C6D"/>
    <w:rsid w:val="00A44E38"/>
    <w:rsid w:val="00A44F0C"/>
    <w:rsid w:val="00A44F68"/>
    <w:rsid w:val="00A45F18"/>
    <w:rsid w:val="00A472C8"/>
    <w:rsid w:val="00A47402"/>
    <w:rsid w:val="00A502CB"/>
    <w:rsid w:val="00A505ED"/>
    <w:rsid w:val="00A513D7"/>
    <w:rsid w:val="00A5172B"/>
    <w:rsid w:val="00A51FA2"/>
    <w:rsid w:val="00A5214A"/>
    <w:rsid w:val="00A532AC"/>
    <w:rsid w:val="00A53655"/>
    <w:rsid w:val="00A54711"/>
    <w:rsid w:val="00A54EEF"/>
    <w:rsid w:val="00A557D7"/>
    <w:rsid w:val="00A576A9"/>
    <w:rsid w:val="00A5790D"/>
    <w:rsid w:val="00A61246"/>
    <w:rsid w:val="00A620F3"/>
    <w:rsid w:val="00A624E0"/>
    <w:rsid w:val="00A62DFB"/>
    <w:rsid w:val="00A651BB"/>
    <w:rsid w:val="00A65AC4"/>
    <w:rsid w:val="00A66DD5"/>
    <w:rsid w:val="00A66FCF"/>
    <w:rsid w:val="00A71F25"/>
    <w:rsid w:val="00A728C8"/>
    <w:rsid w:val="00A72A35"/>
    <w:rsid w:val="00A72D3E"/>
    <w:rsid w:val="00A73C1E"/>
    <w:rsid w:val="00A73DDE"/>
    <w:rsid w:val="00A74948"/>
    <w:rsid w:val="00A749B3"/>
    <w:rsid w:val="00A74BF0"/>
    <w:rsid w:val="00A757DB"/>
    <w:rsid w:val="00A75AF5"/>
    <w:rsid w:val="00A778D3"/>
    <w:rsid w:val="00A80F0F"/>
    <w:rsid w:val="00A811C1"/>
    <w:rsid w:val="00A81516"/>
    <w:rsid w:val="00A8264B"/>
    <w:rsid w:val="00A833E8"/>
    <w:rsid w:val="00A83C77"/>
    <w:rsid w:val="00A83F38"/>
    <w:rsid w:val="00A843D9"/>
    <w:rsid w:val="00A84696"/>
    <w:rsid w:val="00A8512E"/>
    <w:rsid w:val="00A856FB"/>
    <w:rsid w:val="00A860AF"/>
    <w:rsid w:val="00A862FE"/>
    <w:rsid w:val="00A86BA0"/>
    <w:rsid w:val="00A87831"/>
    <w:rsid w:val="00A90095"/>
    <w:rsid w:val="00A9082E"/>
    <w:rsid w:val="00A90DF6"/>
    <w:rsid w:val="00A917AA"/>
    <w:rsid w:val="00A919A6"/>
    <w:rsid w:val="00A9235E"/>
    <w:rsid w:val="00A925AB"/>
    <w:rsid w:val="00A9294F"/>
    <w:rsid w:val="00A92B5F"/>
    <w:rsid w:val="00A92BC1"/>
    <w:rsid w:val="00A931E3"/>
    <w:rsid w:val="00A934E4"/>
    <w:rsid w:val="00A935AE"/>
    <w:rsid w:val="00A95A98"/>
    <w:rsid w:val="00A96138"/>
    <w:rsid w:val="00A96F1C"/>
    <w:rsid w:val="00A9715F"/>
    <w:rsid w:val="00A9734D"/>
    <w:rsid w:val="00A975EB"/>
    <w:rsid w:val="00A97E09"/>
    <w:rsid w:val="00AA057A"/>
    <w:rsid w:val="00AA0F17"/>
    <w:rsid w:val="00AA32DC"/>
    <w:rsid w:val="00AA3992"/>
    <w:rsid w:val="00AA3C41"/>
    <w:rsid w:val="00AA5FD4"/>
    <w:rsid w:val="00AA6752"/>
    <w:rsid w:val="00AB1A61"/>
    <w:rsid w:val="00AB3267"/>
    <w:rsid w:val="00AB43DF"/>
    <w:rsid w:val="00AB46B9"/>
    <w:rsid w:val="00AB636F"/>
    <w:rsid w:val="00AB67B4"/>
    <w:rsid w:val="00AB6BE7"/>
    <w:rsid w:val="00AC0490"/>
    <w:rsid w:val="00AC1F11"/>
    <w:rsid w:val="00AC2760"/>
    <w:rsid w:val="00AC321B"/>
    <w:rsid w:val="00AC39CC"/>
    <w:rsid w:val="00AC4749"/>
    <w:rsid w:val="00AC4D11"/>
    <w:rsid w:val="00AC4F2B"/>
    <w:rsid w:val="00AC515E"/>
    <w:rsid w:val="00AC5463"/>
    <w:rsid w:val="00AC6167"/>
    <w:rsid w:val="00AC6C3E"/>
    <w:rsid w:val="00AD0E67"/>
    <w:rsid w:val="00AD1FF8"/>
    <w:rsid w:val="00AD2867"/>
    <w:rsid w:val="00AD2F12"/>
    <w:rsid w:val="00AD3EF3"/>
    <w:rsid w:val="00AD4BFC"/>
    <w:rsid w:val="00AD55FD"/>
    <w:rsid w:val="00AD5AE3"/>
    <w:rsid w:val="00AD5E52"/>
    <w:rsid w:val="00AD5E80"/>
    <w:rsid w:val="00AD757F"/>
    <w:rsid w:val="00AE231A"/>
    <w:rsid w:val="00AE24AE"/>
    <w:rsid w:val="00AE2860"/>
    <w:rsid w:val="00AE36BB"/>
    <w:rsid w:val="00AE4C1B"/>
    <w:rsid w:val="00AE619B"/>
    <w:rsid w:val="00AE6B0B"/>
    <w:rsid w:val="00AE7ECB"/>
    <w:rsid w:val="00AF0951"/>
    <w:rsid w:val="00AF0D07"/>
    <w:rsid w:val="00AF1CF3"/>
    <w:rsid w:val="00AF1E2C"/>
    <w:rsid w:val="00AF25EA"/>
    <w:rsid w:val="00AF2E98"/>
    <w:rsid w:val="00AF3F36"/>
    <w:rsid w:val="00AF4787"/>
    <w:rsid w:val="00AF48E7"/>
    <w:rsid w:val="00AF57CB"/>
    <w:rsid w:val="00AF595D"/>
    <w:rsid w:val="00AF7D3C"/>
    <w:rsid w:val="00B0011E"/>
    <w:rsid w:val="00B00800"/>
    <w:rsid w:val="00B0090A"/>
    <w:rsid w:val="00B0111F"/>
    <w:rsid w:val="00B01DCC"/>
    <w:rsid w:val="00B0281E"/>
    <w:rsid w:val="00B028E7"/>
    <w:rsid w:val="00B02F77"/>
    <w:rsid w:val="00B0309C"/>
    <w:rsid w:val="00B03351"/>
    <w:rsid w:val="00B033C4"/>
    <w:rsid w:val="00B04001"/>
    <w:rsid w:val="00B04C9E"/>
    <w:rsid w:val="00B04FF3"/>
    <w:rsid w:val="00B05C7C"/>
    <w:rsid w:val="00B108D9"/>
    <w:rsid w:val="00B14931"/>
    <w:rsid w:val="00B149E1"/>
    <w:rsid w:val="00B14B19"/>
    <w:rsid w:val="00B1545E"/>
    <w:rsid w:val="00B15DD1"/>
    <w:rsid w:val="00B1662E"/>
    <w:rsid w:val="00B20DBB"/>
    <w:rsid w:val="00B20EE8"/>
    <w:rsid w:val="00B2176F"/>
    <w:rsid w:val="00B2226C"/>
    <w:rsid w:val="00B2338C"/>
    <w:rsid w:val="00B2358A"/>
    <w:rsid w:val="00B24CB6"/>
    <w:rsid w:val="00B24D58"/>
    <w:rsid w:val="00B2549E"/>
    <w:rsid w:val="00B27D58"/>
    <w:rsid w:val="00B30153"/>
    <w:rsid w:val="00B30880"/>
    <w:rsid w:val="00B31407"/>
    <w:rsid w:val="00B31A8C"/>
    <w:rsid w:val="00B31DA7"/>
    <w:rsid w:val="00B31E6F"/>
    <w:rsid w:val="00B34D55"/>
    <w:rsid w:val="00B35D4C"/>
    <w:rsid w:val="00B361AD"/>
    <w:rsid w:val="00B3704B"/>
    <w:rsid w:val="00B4212B"/>
    <w:rsid w:val="00B43C28"/>
    <w:rsid w:val="00B43F35"/>
    <w:rsid w:val="00B43FD6"/>
    <w:rsid w:val="00B44EB3"/>
    <w:rsid w:val="00B44F5B"/>
    <w:rsid w:val="00B45883"/>
    <w:rsid w:val="00B4601B"/>
    <w:rsid w:val="00B46521"/>
    <w:rsid w:val="00B46821"/>
    <w:rsid w:val="00B469E7"/>
    <w:rsid w:val="00B50ECC"/>
    <w:rsid w:val="00B5100F"/>
    <w:rsid w:val="00B5149F"/>
    <w:rsid w:val="00B533E5"/>
    <w:rsid w:val="00B5430D"/>
    <w:rsid w:val="00B54979"/>
    <w:rsid w:val="00B54F43"/>
    <w:rsid w:val="00B55375"/>
    <w:rsid w:val="00B554AB"/>
    <w:rsid w:val="00B5590B"/>
    <w:rsid w:val="00B559EC"/>
    <w:rsid w:val="00B564EF"/>
    <w:rsid w:val="00B56B28"/>
    <w:rsid w:val="00B56DFB"/>
    <w:rsid w:val="00B60F3F"/>
    <w:rsid w:val="00B633C2"/>
    <w:rsid w:val="00B6351E"/>
    <w:rsid w:val="00B6411E"/>
    <w:rsid w:val="00B641C7"/>
    <w:rsid w:val="00B64F73"/>
    <w:rsid w:val="00B6602D"/>
    <w:rsid w:val="00B67C98"/>
    <w:rsid w:val="00B70FF6"/>
    <w:rsid w:val="00B71345"/>
    <w:rsid w:val="00B71B96"/>
    <w:rsid w:val="00B7352B"/>
    <w:rsid w:val="00B74562"/>
    <w:rsid w:val="00B7464B"/>
    <w:rsid w:val="00B74DA1"/>
    <w:rsid w:val="00B75F87"/>
    <w:rsid w:val="00B763FC"/>
    <w:rsid w:val="00B76D26"/>
    <w:rsid w:val="00B81664"/>
    <w:rsid w:val="00B81DE0"/>
    <w:rsid w:val="00B82A2C"/>
    <w:rsid w:val="00B82A8D"/>
    <w:rsid w:val="00B8386F"/>
    <w:rsid w:val="00B83C82"/>
    <w:rsid w:val="00B842F4"/>
    <w:rsid w:val="00B84929"/>
    <w:rsid w:val="00B84DDA"/>
    <w:rsid w:val="00B84F24"/>
    <w:rsid w:val="00B85016"/>
    <w:rsid w:val="00B85A34"/>
    <w:rsid w:val="00B861A4"/>
    <w:rsid w:val="00B873EE"/>
    <w:rsid w:val="00B874F4"/>
    <w:rsid w:val="00B87696"/>
    <w:rsid w:val="00B87B09"/>
    <w:rsid w:val="00B90B3A"/>
    <w:rsid w:val="00B914D3"/>
    <w:rsid w:val="00B91BD8"/>
    <w:rsid w:val="00B91E39"/>
    <w:rsid w:val="00B9208C"/>
    <w:rsid w:val="00B92662"/>
    <w:rsid w:val="00B93650"/>
    <w:rsid w:val="00B9375D"/>
    <w:rsid w:val="00B95A7D"/>
    <w:rsid w:val="00B95AD2"/>
    <w:rsid w:val="00B9697B"/>
    <w:rsid w:val="00B97683"/>
    <w:rsid w:val="00B976B5"/>
    <w:rsid w:val="00B976F2"/>
    <w:rsid w:val="00BA0FF8"/>
    <w:rsid w:val="00BA152F"/>
    <w:rsid w:val="00BA2B39"/>
    <w:rsid w:val="00BA4442"/>
    <w:rsid w:val="00BA450B"/>
    <w:rsid w:val="00BA4EF7"/>
    <w:rsid w:val="00BA5844"/>
    <w:rsid w:val="00BA6914"/>
    <w:rsid w:val="00BA6ADD"/>
    <w:rsid w:val="00BA6EDD"/>
    <w:rsid w:val="00BA7A3E"/>
    <w:rsid w:val="00BB070B"/>
    <w:rsid w:val="00BB499C"/>
    <w:rsid w:val="00BB4BA6"/>
    <w:rsid w:val="00BB6D1B"/>
    <w:rsid w:val="00BC0703"/>
    <w:rsid w:val="00BC14BF"/>
    <w:rsid w:val="00BC1548"/>
    <w:rsid w:val="00BC1D9F"/>
    <w:rsid w:val="00BC2446"/>
    <w:rsid w:val="00BC35FB"/>
    <w:rsid w:val="00BC4F7C"/>
    <w:rsid w:val="00BC5790"/>
    <w:rsid w:val="00BC621B"/>
    <w:rsid w:val="00BC7D15"/>
    <w:rsid w:val="00BD176D"/>
    <w:rsid w:val="00BD1922"/>
    <w:rsid w:val="00BD1AD2"/>
    <w:rsid w:val="00BD2695"/>
    <w:rsid w:val="00BD35A3"/>
    <w:rsid w:val="00BD3801"/>
    <w:rsid w:val="00BD3B7B"/>
    <w:rsid w:val="00BD4394"/>
    <w:rsid w:val="00BD614B"/>
    <w:rsid w:val="00BD6B94"/>
    <w:rsid w:val="00BD70F9"/>
    <w:rsid w:val="00BD73CD"/>
    <w:rsid w:val="00BD768A"/>
    <w:rsid w:val="00BD7DDB"/>
    <w:rsid w:val="00BD7DED"/>
    <w:rsid w:val="00BD7F52"/>
    <w:rsid w:val="00BE21CF"/>
    <w:rsid w:val="00BE223B"/>
    <w:rsid w:val="00BE2667"/>
    <w:rsid w:val="00BE26E2"/>
    <w:rsid w:val="00BE2E7F"/>
    <w:rsid w:val="00BE2EA2"/>
    <w:rsid w:val="00BE2F5B"/>
    <w:rsid w:val="00BE3371"/>
    <w:rsid w:val="00BE3608"/>
    <w:rsid w:val="00BE5023"/>
    <w:rsid w:val="00BE57A7"/>
    <w:rsid w:val="00BE6007"/>
    <w:rsid w:val="00BE6453"/>
    <w:rsid w:val="00BE71B5"/>
    <w:rsid w:val="00BE7342"/>
    <w:rsid w:val="00BE7CEF"/>
    <w:rsid w:val="00BF0780"/>
    <w:rsid w:val="00BF0D1E"/>
    <w:rsid w:val="00BF110F"/>
    <w:rsid w:val="00BF3301"/>
    <w:rsid w:val="00BF3569"/>
    <w:rsid w:val="00BF3C4F"/>
    <w:rsid w:val="00BF4071"/>
    <w:rsid w:val="00BF509E"/>
    <w:rsid w:val="00BF50BA"/>
    <w:rsid w:val="00BF54BB"/>
    <w:rsid w:val="00BF7716"/>
    <w:rsid w:val="00C00A48"/>
    <w:rsid w:val="00C00BC3"/>
    <w:rsid w:val="00C00FD3"/>
    <w:rsid w:val="00C01B61"/>
    <w:rsid w:val="00C028A4"/>
    <w:rsid w:val="00C03FCE"/>
    <w:rsid w:val="00C0580E"/>
    <w:rsid w:val="00C06087"/>
    <w:rsid w:val="00C064F1"/>
    <w:rsid w:val="00C06E69"/>
    <w:rsid w:val="00C0799D"/>
    <w:rsid w:val="00C07A6F"/>
    <w:rsid w:val="00C12139"/>
    <w:rsid w:val="00C132B6"/>
    <w:rsid w:val="00C13F2F"/>
    <w:rsid w:val="00C13FFE"/>
    <w:rsid w:val="00C14474"/>
    <w:rsid w:val="00C145C2"/>
    <w:rsid w:val="00C14C06"/>
    <w:rsid w:val="00C160E0"/>
    <w:rsid w:val="00C1738B"/>
    <w:rsid w:val="00C17612"/>
    <w:rsid w:val="00C203BE"/>
    <w:rsid w:val="00C211BB"/>
    <w:rsid w:val="00C214C7"/>
    <w:rsid w:val="00C21CF2"/>
    <w:rsid w:val="00C22DEE"/>
    <w:rsid w:val="00C2315E"/>
    <w:rsid w:val="00C235F2"/>
    <w:rsid w:val="00C23C1D"/>
    <w:rsid w:val="00C23F41"/>
    <w:rsid w:val="00C245AE"/>
    <w:rsid w:val="00C24DB2"/>
    <w:rsid w:val="00C25309"/>
    <w:rsid w:val="00C25503"/>
    <w:rsid w:val="00C25924"/>
    <w:rsid w:val="00C2596B"/>
    <w:rsid w:val="00C25AF0"/>
    <w:rsid w:val="00C26DB6"/>
    <w:rsid w:val="00C272B6"/>
    <w:rsid w:val="00C274E4"/>
    <w:rsid w:val="00C30BE1"/>
    <w:rsid w:val="00C315E1"/>
    <w:rsid w:val="00C32206"/>
    <w:rsid w:val="00C32440"/>
    <w:rsid w:val="00C32D8D"/>
    <w:rsid w:val="00C3315F"/>
    <w:rsid w:val="00C332BF"/>
    <w:rsid w:val="00C3371A"/>
    <w:rsid w:val="00C35BAC"/>
    <w:rsid w:val="00C3787B"/>
    <w:rsid w:val="00C40791"/>
    <w:rsid w:val="00C40BAD"/>
    <w:rsid w:val="00C42BCB"/>
    <w:rsid w:val="00C4491B"/>
    <w:rsid w:val="00C4572D"/>
    <w:rsid w:val="00C465AC"/>
    <w:rsid w:val="00C471B8"/>
    <w:rsid w:val="00C47B9A"/>
    <w:rsid w:val="00C50444"/>
    <w:rsid w:val="00C50558"/>
    <w:rsid w:val="00C51434"/>
    <w:rsid w:val="00C54454"/>
    <w:rsid w:val="00C55305"/>
    <w:rsid w:val="00C55A8F"/>
    <w:rsid w:val="00C56E1F"/>
    <w:rsid w:val="00C56F6A"/>
    <w:rsid w:val="00C57F07"/>
    <w:rsid w:val="00C60A7F"/>
    <w:rsid w:val="00C60E1B"/>
    <w:rsid w:val="00C6113A"/>
    <w:rsid w:val="00C61D7A"/>
    <w:rsid w:val="00C61DC7"/>
    <w:rsid w:val="00C62A2A"/>
    <w:rsid w:val="00C6380B"/>
    <w:rsid w:val="00C63AF6"/>
    <w:rsid w:val="00C65D0C"/>
    <w:rsid w:val="00C67EDB"/>
    <w:rsid w:val="00C703D1"/>
    <w:rsid w:val="00C70615"/>
    <w:rsid w:val="00C709C9"/>
    <w:rsid w:val="00C727F8"/>
    <w:rsid w:val="00C73C85"/>
    <w:rsid w:val="00C743FE"/>
    <w:rsid w:val="00C7599D"/>
    <w:rsid w:val="00C75DB8"/>
    <w:rsid w:val="00C774D3"/>
    <w:rsid w:val="00C801E3"/>
    <w:rsid w:val="00C8068B"/>
    <w:rsid w:val="00C807F6"/>
    <w:rsid w:val="00C8179A"/>
    <w:rsid w:val="00C81864"/>
    <w:rsid w:val="00C8240C"/>
    <w:rsid w:val="00C82549"/>
    <w:rsid w:val="00C82709"/>
    <w:rsid w:val="00C82915"/>
    <w:rsid w:val="00C83655"/>
    <w:rsid w:val="00C85DE3"/>
    <w:rsid w:val="00C90C94"/>
    <w:rsid w:val="00C92758"/>
    <w:rsid w:val="00C94E20"/>
    <w:rsid w:val="00C96682"/>
    <w:rsid w:val="00C9670D"/>
    <w:rsid w:val="00C967F6"/>
    <w:rsid w:val="00CA0363"/>
    <w:rsid w:val="00CA05A0"/>
    <w:rsid w:val="00CA0E66"/>
    <w:rsid w:val="00CA100A"/>
    <w:rsid w:val="00CA1827"/>
    <w:rsid w:val="00CA1A4B"/>
    <w:rsid w:val="00CA1A59"/>
    <w:rsid w:val="00CA45A6"/>
    <w:rsid w:val="00CA4F58"/>
    <w:rsid w:val="00CA54B4"/>
    <w:rsid w:val="00CA55B3"/>
    <w:rsid w:val="00CA59C6"/>
    <w:rsid w:val="00CB0032"/>
    <w:rsid w:val="00CB0200"/>
    <w:rsid w:val="00CB13AE"/>
    <w:rsid w:val="00CB182F"/>
    <w:rsid w:val="00CB1860"/>
    <w:rsid w:val="00CB1ABF"/>
    <w:rsid w:val="00CB25DF"/>
    <w:rsid w:val="00CB2EEF"/>
    <w:rsid w:val="00CB3787"/>
    <w:rsid w:val="00CB4CBE"/>
    <w:rsid w:val="00CB7489"/>
    <w:rsid w:val="00CB7C25"/>
    <w:rsid w:val="00CB7FE8"/>
    <w:rsid w:val="00CC0CF3"/>
    <w:rsid w:val="00CC1DDC"/>
    <w:rsid w:val="00CC2B57"/>
    <w:rsid w:val="00CC32A4"/>
    <w:rsid w:val="00CC4B90"/>
    <w:rsid w:val="00CC4D5B"/>
    <w:rsid w:val="00CC59F5"/>
    <w:rsid w:val="00CC5AAA"/>
    <w:rsid w:val="00CC5BB3"/>
    <w:rsid w:val="00CC5D85"/>
    <w:rsid w:val="00CC685F"/>
    <w:rsid w:val="00CD0883"/>
    <w:rsid w:val="00CD0B0F"/>
    <w:rsid w:val="00CD0E03"/>
    <w:rsid w:val="00CD21FC"/>
    <w:rsid w:val="00CD27A8"/>
    <w:rsid w:val="00CD37C4"/>
    <w:rsid w:val="00CD4C01"/>
    <w:rsid w:val="00CD51B3"/>
    <w:rsid w:val="00CD5D92"/>
    <w:rsid w:val="00CD7314"/>
    <w:rsid w:val="00CD7DB7"/>
    <w:rsid w:val="00CD7E17"/>
    <w:rsid w:val="00CD7E6E"/>
    <w:rsid w:val="00CE0446"/>
    <w:rsid w:val="00CE0921"/>
    <w:rsid w:val="00CE0A17"/>
    <w:rsid w:val="00CE10F3"/>
    <w:rsid w:val="00CE20AC"/>
    <w:rsid w:val="00CE233A"/>
    <w:rsid w:val="00CE2960"/>
    <w:rsid w:val="00CE2D98"/>
    <w:rsid w:val="00CE445F"/>
    <w:rsid w:val="00CE47A3"/>
    <w:rsid w:val="00CE502C"/>
    <w:rsid w:val="00CE5507"/>
    <w:rsid w:val="00CE7FD0"/>
    <w:rsid w:val="00CF00F8"/>
    <w:rsid w:val="00CF0211"/>
    <w:rsid w:val="00CF022B"/>
    <w:rsid w:val="00CF0C82"/>
    <w:rsid w:val="00CF29A2"/>
    <w:rsid w:val="00CF393E"/>
    <w:rsid w:val="00CF4C30"/>
    <w:rsid w:val="00CF4F8E"/>
    <w:rsid w:val="00CF5DB5"/>
    <w:rsid w:val="00CF6D86"/>
    <w:rsid w:val="00CF772F"/>
    <w:rsid w:val="00D00AB3"/>
    <w:rsid w:val="00D011B4"/>
    <w:rsid w:val="00D01B57"/>
    <w:rsid w:val="00D0292C"/>
    <w:rsid w:val="00D02C98"/>
    <w:rsid w:val="00D03553"/>
    <w:rsid w:val="00D0388C"/>
    <w:rsid w:val="00D044D1"/>
    <w:rsid w:val="00D04620"/>
    <w:rsid w:val="00D04A98"/>
    <w:rsid w:val="00D04E81"/>
    <w:rsid w:val="00D05782"/>
    <w:rsid w:val="00D07DE6"/>
    <w:rsid w:val="00D07E4D"/>
    <w:rsid w:val="00D1058C"/>
    <w:rsid w:val="00D10662"/>
    <w:rsid w:val="00D107E2"/>
    <w:rsid w:val="00D11170"/>
    <w:rsid w:val="00D12090"/>
    <w:rsid w:val="00D124C2"/>
    <w:rsid w:val="00D13058"/>
    <w:rsid w:val="00D13219"/>
    <w:rsid w:val="00D144B9"/>
    <w:rsid w:val="00D15ABE"/>
    <w:rsid w:val="00D16A9D"/>
    <w:rsid w:val="00D1789F"/>
    <w:rsid w:val="00D202D1"/>
    <w:rsid w:val="00D20830"/>
    <w:rsid w:val="00D20A60"/>
    <w:rsid w:val="00D20F3E"/>
    <w:rsid w:val="00D22E35"/>
    <w:rsid w:val="00D23089"/>
    <w:rsid w:val="00D2365A"/>
    <w:rsid w:val="00D2411C"/>
    <w:rsid w:val="00D24883"/>
    <w:rsid w:val="00D24A66"/>
    <w:rsid w:val="00D24C77"/>
    <w:rsid w:val="00D2547D"/>
    <w:rsid w:val="00D254F3"/>
    <w:rsid w:val="00D30FA9"/>
    <w:rsid w:val="00D31E56"/>
    <w:rsid w:val="00D31E75"/>
    <w:rsid w:val="00D32C24"/>
    <w:rsid w:val="00D32C4F"/>
    <w:rsid w:val="00D33479"/>
    <w:rsid w:val="00D33B96"/>
    <w:rsid w:val="00D35475"/>
    <w:rsid w:val="00D367E6"/>
    <w:rsid w:val="00D36DCF"/>
    <w:rsid w:val="00D371E0"/>
    <w:rsid w:val="00D41028"/>
    <w:rsid w:val="00D42162"/>
    <w:rsid w:val="00D42496"/>
    <w:rsid w:val="00D43533"/>
    <w:rsid w:val="00D43914"/>
    <w:rsid w:val="00D4414B"/>
    <w:rsid w:val="00D44594"/>
    <w:rsid w:val="00D44720"/>
    <w:rsid w:val="00D44757"/>
    <w:rsid w:val="00D45365"/>
    <w:rsid w:val="00D4590D"/>
    <w:rsid w:val="00D46104"/>
    <w:rsid w:val="00D462BF"/>
    <w:rsid w:val="00D471E7"/>
    <w:rsid w:val="00D4744B"/>
    <w:rsid w:val="00D52C7A"/>
    <w:rsid w:val="00D52D50"/>
    <w:rsid w:val="00D53D99"/>
    <w:rsid w:val="00D5457D"/>
    <w:rsid w:val="00D54B91"/>
    <w:rsid w:val="00D557F4"/>
    <w:rsid w:val="00D55E3C"/>
    <w:rsid w:val="00D576EE"/>
    <w:rsid w:val="00D57C62"/>
    <w:rsid w:val="00D60397"/>
    <w:rsid w:val="00D61450"/>
    <w:rsid w:val="00D64039"/>
    <w:rsid w:val="00D64D14"/>
    <w:rsid w:val="00D651CB"/>
    <w:rsid w:val="00D666DD"/>
    <w:rsid w:val="00D66CD1"/>
    <w:rsid w:val="00D66F5E"/>
    <w:rsid w:val="00D71005"/>
    <w:rsid w:val="00D7188E"/>
    <w:rsid w:val="00D739A8"/>
    <w:rsid w:val="00D74074"/>
    <w:rsid w:val="00D74437"/>
    <w:rsid w:val="00D74BB8"/>
    <w:rsid w:val="00D75B2C"/>
    <w:rsid w:val="00D76A7A"/>
    <w:rsid w:val="00D76C7E"/>
    <w:rsid w:val="00D77186"/>
    <w:rsid w:val="00D77755"/>
    <w:rsid w:val="00D77EDF"/>
    <w:rsid w:val="00D806CF"/>
    <w:rsid w:val="00D824CA"/>
    <w:rsid w:val="00D82514"/>
    <w:rsid w:val="00D84432"/>
    <w:rsid w:val="00D849AE"/>
    <w:rsid w:val="00D84C31"/>
    <w:rsid w:val="00D85A47"/>
    <w:rsid w:val="00D86D85"/>
    <w:rsid w:val="00D86E26"/>
    <w:rsid w:val="00D8740B"/>
    <w:rsid w:val="00D878CC"/>
    <w:rsid w:val="00D87FE4"/>
    <w:rsid w:val="00D90EC2"/>
    <w:rsid w:val="00D92423"/>
    <w:rsid w:val="00D925B2"/>
    <w:rsid w:val="00D9319A"/>
    <w:rsid w:val="00D939B9"/>
    <w:rsid w:val="00D94678"/>
    <w:rsid w:val="00D94914"/>
    <w:rsid w:val="00D95183"/>
    <w:rsid w:val="00D95D26"/>
    <w:rsid w:val="00D961F2"/>
    <w:rsid w:val="00D9699D"/>
    <w:rsid w:val="00D96EAF"/>
    <w:rsid w:val="00D97B8E"/>
    <w:rsid w:val="00DA295C"/>
    <w:rsid w:val="00DA33B7"/>
    <w:rsid w:val="00DA3BB3"/>
    <w:rsid w:val="00DA4234"/>
    <w:rsid w:val="00DA638A"/>
    <w:rsid w:val="00DA641E"/>
    <w:rsid w:val="00DA6A72"/>
    <w:rsid w:val="00DA73B6"/>
    <w:rsid w:val="00DA7A1E"/>
    <w:rsid w:val="00DB044A"/>
    <w:rsid w:val="00DB0B8D"/>
    <w:rsid w:val="00DB0E52"/>
    <w:rsid w:val="00DB1678"/>
    <w:rsid w:val="00DB21ED"/>
    <w:rsid w:val="00DB3547"/>
    <w:rsid w:val="00DB536A"/>
    <w:rsid w:val="00DB5F14"/>
    <w:rsid w:val="00DB6345"/>
    <w:rsid w:val="00DB798B"/>
    <w:rsid w:val="00DB7D19"/>
    <w:rsid w:val="00DC047E"/>
    <w:rsid w:val="00DC168C"/>
    <w:rsid w:val="00DC2AA5"/>
    <w:rsid w:val="00DC486B"/>
    <w:rsid w:val="00DC4FF9"/>
    <w:rsid w:val="00DC66D6"/>
    <w:rsid w:val="00DC706E"/>
    <w:rsid w:val="00DD1871"/>
    <w:rsid w:val="00DD339C"/>
    <w:rsid w:val="00DD3FF2"/>
    <w:rsid w:val="00DD5324"/>
    <w:rsid w:val="00DD7BE7"/>
    <w:rsid w:val="00DE01F7"/>
    <w:rsid w:val="00DE05DE"/>
    <w:rsid w:val="00DE0B63"/>
    <w:rsid w:val="00DE2CF8"/>
    <w:rsid w:val="00DE2FCE"/>
    <w:rsid w:val="00DE328E"/>
    <w:rsid w:val="00DE3AE5"/>
    <w:rsid w:val="00DE4171"/>
    <w:rsid w:val="00DE45C0"/>
    <w:rsid w:val="00DE46FD"/>
    <w:rsid w:val="00DE4E7B"/>
    <w:rsid w:val="00DE651D"/>
    <w:rsid w:val="00DE72D4"/>
    <w:rsid w:val="00DE7954"/>
    <w:rsid w:val="00DE7D7C"/>
    <w:rsid w:val="00DF09B3"/>
    <w:rsid w:val="00DF11BB"/>
    <w:rsid w:val="00DF212F"/>
    <w:rsid w:val="00DF4625"/>
    <w:rsid w:val="00DF5864"/>
    <w:rsid w:val="00DF5C6F"/>
    <w:rsid w:val="00DF6856"/>
    <w:rsid w:val="00E012B5"/>
    <w:rsid w:val="00E0285A"/>
    <w:rsid w:val="00E02E92"/>
    <w:rsid w:val="00E030DF"/>
    <w:rsid w:val="00E031A3"/>
    <w:rsid w:val="00E03728"/>
    <w:rsid w:val="00E04003"/>
    <w:rsid w:val="00E044C4"/>
    <w:rsid w:val="00E04E07"/>
    <w:rsid w:val="00E056AE"/>
    <w:rsid w:val="00E066F4"/>
    <w:rsid w:val="00E0762E"/>
    <w:rsid w:val="00E1043A"/>
    <w:rsid w:val="00E10816"/>
    <w:rsid w:val="00E1235E"/>
    <w:rsid w:val="00E12A8F"/>
    <w:rsid w:val="00E12C19"/>
    <w:rsid w:val="00E144F3"/>
    <w:rsid w:val="00E15226"/>
    <w:rsid w:val="00E15CFE"/>
    <w:rsid w:val="00E15D9A"/>
    <w:rsid w:val="00E16458"/>
    <w:rsid w:val="00E1692A"/>
    <w:rsid w:val="00E178E6"/>
    <w:rsid w:val="00E21939"/>
    <w:rsid w:val="00E21C4F"/>
    <w:rsid w:val="00E229BD"/>
    <w:rsid w:val="00E23A02"/>
    <w:rsid w:val="00E24461"/>
    <w:rsid w:val="00E24A00"/>
    <w:rsid w:val="00E251F6"/>
    <w:rsid w:val="00E25D58"/>
    <w:rsid w:val="00E2606A"/>
    <w:rsid w:val="00E26143"/>
    <w:rsid w:val="00E26332"/>
    <w:rsid w:val="00E26706"/>
    <w:rsid w:val="00E27ABA"/>
    <w:rsid w:val="00E27DBB"/>
    <w:rsid w:val="00E30519"/>
    <w:rsid w:val="00E308D9"/>
    <w:rsid w:val="00E31040"/>
    <w:rsid w:val="00E312E6"/>
    <w:rsid w:val="00E3176D"/>
    <w:rsid w:val="00E31F92"/>
    <w:rsid w:val="00E329AA"/>
    <w:rsid w:val="00E32D46"/>
    <w:rsid w:val="00E33352"/>
    <w:rsid w:val="00E33418"/>
    <w:rsid w:val="00E36117"/>
    <w:rsid w:val="00E36525"/>
    <w:rsid w:val="00E36DA0"/>
    <w:rsid w:val="00E372FE"/>
    <w:rsid w:val="00E40A45"/>
    <w:rsid w:val="00E41208"/>
    <w:rsid w:val="00E42124"/>
    <w:rsid w:val="00E42A45"/>
    <w:rsid w:val="00E42C4F"/>
    <w:rsid w:val="00E430BC"/>
    <w:rsid w:val="00E448F5"/>
    <w:rsid w:val="00E44C32"/>
    <w:rsid w:val="00E456D5"/>
    <w:rsid w:val="00E46047"/>
    <w:rsid w:val="00E46CB6"/>
    <w:rsid w:val="00E473BC"/>
    <w:rsid w:val="00E47764"/>
    <w:rsid w:val="00E5090A"/>
    <w:rsid w:val="00E50BF1"/>
    <w:rsid w:val="00E51331"/>
    <w:rsid w:val="00E518CE"/>
    <w:rsid w:val="00E51EB9"/>
    <w:rsid w:val="00E523E4"/>
    <w:rsid w:val="00E5281D"/>
    <w:rsid w:val="00E53604"/>
    <w:rsid w:val="00E541A7"/>
    <w:rsid w:val="00E558D2"/>
    <w:rsid w:val="00E56CF3"/>
    <w:rsid w:val="00E5715E"/>
    <w:rsid w:val="00E60466"/>
    <w:rsid w:val="00E61AE2"/>
    <w:rsid w:val="00E61D43"/>
    <w:rsid w:val="00E62CAE"/>
    <w:rsid w:val="00E63CCD"/>
    <w:rsid w:val="00E64484"/>
    <w:rsid w:val="00E64771"/>
    <w:rsid w:val="00E64807"/>
    <w:rsid w:val="00E64D04"/>
    <w:rsid w:val="00E6610D"/>
    <w:rsid w:val="00E675DB"/>
    <w:rsid w:val="00E676FF"/>
    <w:rsid w:val="00E67C45"/>
    <w:rsid w:val="00E67D09"/>
    <w:rsid w:val="00E70B2E"/>
    <w:rsid w:val="00E71AD2"/>
    <w:rsid w:val="00E73C5E"/>
    <w:rsid w:val="00E74A90"/>
    <w:rsid w:val="00E759BC"/>
    <w:rsid w:val="00E778D8"/>
    <w:rsid w:val="00E77F3B"/>
    <w:rsid w:val="00E8074D"/>
    <w:rsid w:val="00E80807"/>
    <w:rsid w:val="00E80E1D"/>
    <w:rsid w:val="00E80F50"/>
    <w:rsid w:val="00E81376"/>
    <w:rsid w:val="00E81FBC"/>
    <w:rsid w:val="00E84049"/>
    <w:rsid w:val="00E84AEE"/>
    <w:rsid w:val="00E8518F"/>
    <w:rsid w:val="00E8558B"/>
    <w:rsid w:val="00E86721"/>
    <w:rsid w:val="00E86C52"/>
    <w:rsid w:val="00E90090"/>
    <w:rsid w:val="00E90E37"/>
    <w:rsid w:val="00E90E59"/>
    <w:rsid w:val="00E9147A"/>
    <w:rsid w:val="00E9351A"/>
    <w:rsid w:val="00E937B2"/>
    <w:rsid w:val="00E93EEB"/>
    <w:rsid w:val="00E93F2A"/>
    <w:rsid w:val="00E93F2E"/>
    <w:rsid w:val="00E9400D"/>
    <w:rsid w:val="00E94320"/>
    <w:rsid w:val="00E94D67"/>
    <w:rsid w:val="00E9533B"/>
    <w:rsid w:val="00E97171"/>
    <w:rsid w:val="00E975FC"/>
    <w:rsid w:val="00E97667"/>
    <w:rsid w:val="00EA008C"/>
    <w:rsid w:val="00EA1579"/>
    <w:rsid w:val="00EA171C"/>
    <w:rsid w:val="00EA1754"/>
    <w:rsid w:val="00EA186D"/>
    <w:rsid w:val="00EA1E3A"/>
    <w:rsid w:val="00EA2B8C"/>
    <w:rsid w:val="00EA2D6A"/>
    <w:rsid w:val="00EA2DCD"/>
    <w:rsid w:val="00EA30AE"/>
    <w:rsid w:val="00EA38B1"/>
    <w:rsid w:val="00EA4177"/>
    <w:rsid w:val="00EA4895"/>
    <w:rsid w:val="00EA567A"/>
    <w:rsid w:val="00EA596F"/>
    <w:rsid w:val="00EA5A09"/>
    <w:rsid w:val="00EA71FD"/>
    <w:rsid w:val="00EB060C"/>
    <w:rsid w:val="00EB0E22"/>
    <w:rsid w:val="00EB11FE"/>
    <w:rsid w:val="00EB1635"/>
    <w:rsid w:val="00EB1A94"/>
    <w:rsid w:val="00EB20AF"/>
    <w:rsid w:val="00EB2DA5"/>
    <w:rsid w:val="00EB32EA"/>
    <w:rsid w:val="00EB4FEA"/>
    <w:rsid w:val="00EB50FD"/>
    <w:rsid w:val="00EB5AC6"/>
    <w:rsid w:val="00EB5AFD"/>
    <w:rsid w:val="00EB6127"/>
    <w:rsid w:val="00EB6C84"/>
    <w:rsid w:val="00EB7ED5"/>
    <w:rsid w:val="00EC0516"/>
    <w:rsid w:val="00EC0AC7"/>
    <w:rsid w:val="00EC0FFC"/>
    <w:rsid w:val="00EC1D22"/>
    <w:rsid w:val="00EC310E"/>
    <w:rsid w:val="00EC338F"/>
    <w:rsid w:val="00EC38EE"/>
    <w:rsid w:val="00EC5427"/>
    <w:rsid w:val="00EC6258"/>
    <w:rsid w:val="00EC6F43"/>
    <w:rsid w:val="00ED0440"/>
    <w:rsid w:val="00ED12EE"/>
    <w:rsid w:val="00ED2326"/>
    <w:rsid w:val="00ED2708"/>
    <w:rsid w:val="00ED2D51"/>
    <w:rsid w:val="00ED3271"/>
    <w:rsid w:val="00ED45D6"/>
    <w:rsid w:val="00ED4E65"/>
    <w:rsid w:val="00ED5D16"/>
    <w:rsid w:val="00ED662C"/>
    <w:rsid w:val="00ED688C"/>
    <w:rsid w:val="00ED6DE0"/>
    <w:rsid w:val="00EE0780"/>
    <w:rsid w:val="00EE09F1"/>
    <w:rsid w:val="00EE17EB"/>
    <w:rsid w:val="00EE2CAA"/>
    <w:rsid w:val="00EE4311"/>
    <w:rsid w:val="00EE4A38"/>
    <w:rsid w:val="00EE4D71"/>
    <w:rsid w:val="00EE54BA"/>
    <w:rsid w:val="00EE5F83"/>
    <w:rsid w:val="00EE66B8"/>
    <w:rsid w:val="00EE6A7D"/>
    <w:rsid w:val="00EE6D2B"/>
    <w:rsid w:val="00EE7731"/>
    <w:rsid w:val="00EE7E2A"/>
    <w:rsid w:val="00EF11DD"/>
    <w:rsid w:val="00EF22DF"/>
    <w:rsid w:val="00EF32AE"/>
    <w:rsid w:val="00EF3342"/>
    <w:rsid w:val="00EF3B01"/>
    <w:rsid w:val="00EF42B4"/>
    <w:rsid w:val="00EF4EAA"/>
    <w:rsid w:val="00EF579A"/>
    <w:rsid w:val="00EF5C46"/>
    <w:rsid w:val="00EF6E30"/>
    <w:rsid w:val="00EF7386"/>
    <w:rsid w:val="00EF7AD5"/>
    <w:rsid w:val="00F00826"/>
    <w:rsid w:val="00F00C3A"/>
    <w:rsid w:val="00F00CCC"/>
    <w:rsid w:val="00F00E94"/>
    <w:rsid w:val="00F0192F"/>
    <w:rsid w:val="00F01A48"/>
    <w:rsid w:val="00F0388F"/>
    <w:rsid w:val="00F03C14"/>
    <w:rsid w:val="00F04182"/>
    <w:rsid w:val="00F04550"/>
    <w:rsid w:val="00F04707"/>
    <w:rsid w:val="00F06A30"/>
    <w:rsid w:val="00F07598"/>
    <w:rsid w:val="00F07D34"/>
    <w:rsid w:val="00F100B0"/>
    <w:rsid w:val="00F111E5"/>
    <w:rsid w:val="00F11639"/>
    <w:rsid w:val="00F1425C"/>
    <w:rsid w:val="00F1515C"/>
    <w:rsid w:val="00F1769A"/>
    <w:rsid w:val="00F17D1E"/>
    <w:rsid w:val="00F20086"/>
    <w:rsid w:val="00F20CB8"/>
    <w:rsid w:val="00F21825"/>
    <w:rsid w:val="00F23DC9"/>
    <w:rsid w:val="00F2477C"/>
    <w:rsid w:val="00F24EEB"/>
    <w:rsid w:val="00F24F9F"/>
    <w:rsid w:val="00F258F4"/>
    <w:rsid w:val="00F26AF4"/>
    <w:rsid w:val="00F26D23"/>
    <w:rsid w:val="00F3050B"/>
    <w:rsid w:val="00F30BCE"/>
    <w:rsid w:val="00F31668"/>
    <w:rsid w:val="00F32BA1"/>
    <w:rsid w:val="00F350D2"/>
    <w:rsid w:val="00F351FF"/>
    <w:rsid w:val="00F3781D"/>
    <w:rsid w:val="00F42CB3"/>
    <w:rsid w:val="00F43ED5"/>
    <w:rsid w:val="00F44039"/>
    <w:rsid w:val="00F44185"/>
    <w:rsid w:val="00F4433C"/>
    <w:rsid w:val="00F47EB9"/>
    <w:rsid w:val="00F50316"/>
    <w:rsid w:val="00F50385"/>
    <w:rsid w:val="00F50668"/>
    <w:rsid w:val="00F51C14"/>
    <w:rsid w:val="00F53603"/>
    <w:rsid w:val="00F5469B"/>
    <w:rsid w:val="00F552F9"/>
    <w:rsid w:val="00F60A5B"/>
    <w:rsid w:val="00F61208"/>
    <w:rsid w:val="00F616F0"/>
    <w:rsid w:val="00F61E86"/>
    <w:rsid w:val="00F62959"/>
    <w:rsid w:val="00F62C9C"/>
    <w:rsid w:val="00F63898"/>
    <w:rsid w:val="00F66455"/>
    <w:rsid w:val="00F66B42"/>
    <w:rsid w:val="00F672C8"/>
    <w:rsid w:val="00F67820"/>
    <w:rsid w:val="00F700E6"/>
    <w:rsid w:val="00F705DC"/>
    <w:rsid w:val="00F70735"/>
    <w:rsid w:val="00F709A8"/>
    <w:rsid w:val="00F70B6B"/>
    <w:rsid w:val="00F70F68"/>
    <w:rsid w:val="00F71E23"/>
    <w:rsid w:val="00F72A67"/>
    <w:rsid w:val="00F72B3C"/>
    <w:rsid w:val="00F73343"/>
    <w:rsid w:val="00F74428"/>
    <w:rsid w:val="00F74F24"/>
    <w:rsid w:val="00F75646"/>
    <w:rsid w:val="00F757FE"/>
    <w:rsid w:val="00F7581E"/>
    <w:rsid w:val="00F767CF"/>
    <w:rsid w:val="00F76E3C"/>
    <w:rsid w:val="00F774A2"/>
    <w:rsid w:val="00F77E54"/>
    <w:rsid w:val="00F80EF0"/>
    <w:rsid w:val="00F813A3"/>
    <w:rsid w:val="00F832C8"/>
    <w:rsid w:val="00F83D0C"/>
    <w:rsid w:val="00F848BD"/>
    <w:rsid w:val="00F84C1F"/>
    <w:rsid w:val="00F85013"/>
    <w:rsid w:val="00F8677E"/>
    <w:rsid w:val="00F86E6B"/>
    <w:rsid w:val="00F90700"/>
    <w:rsid w:val="00F90F86"/>
    <w:rsid w:val="00F918B3"/>
    <w:rsid w:val="00F92687"/>
    <w:rsid w:val="00F928C2"/>
    <w:rsid w:val="00F932C7"/>
    <w:rsid w:val="00F93E32"/>
    <w:rsid w:val="00F94234"/>
    <w:rsid w:val="00F95092"/>
    <w:rsid w:val="00F95234"/>
    <w:rsid w:val="00F95360"/>
    <w:rsid w:val="00F95925"/>
    <w:rsid w:val="00F9605B"/>
    <w:rsid w:val="00F964A4"/>
    <w:rsid w:val="00FA0145"/>
    <w:rsid w:val="00FA04EF"/>
    <w:rsid w:val="00FA0625"/>
    <w:rsid w:val="00FA06A8"/>
    <w:rsid w:val="00FA1BB8"/>
    <w:rsid w:val="00FA1FD2"/>
    <w:rsid w:val="00FA2C81"/>
    <w:rsid w:val="00FA2EDF"/>
    <w:rsid w:val="00FA31E2"/>
    <w:rsid w:val="00FA32BA"/>
    <w:rsid w:val="00FA4FCB"/>
    <w:rsid w:val="00FA5414"/>
    <w:rsid w:val="00FA54DE"/>
    <w:rsid w:val="00FA69C0"/>
    <w:rsid w:val="00FA72F9"/>
    <w:rsid w:val="00FA7665"/>
    <w:rsid w:val="00FA7BBB"/>
    <w:rsid w:val="00FB0418"/>
    <w:rsid w:val="00FB1DE6"/>
    <w:rsid w:val="00FB1F3C"/>
    <w:rsid w:val="00FB403D"/>
    <w:rsid w:val="00FB5BD8"/>
    <w:rsid w:val="00FB64E1"/>
    <w:rsid w:val="00FB7ECD"/>
    <w:rsid w:val="00FC0B4D"/>
    <w:rsid w:val="00FC0CA6"/>
    <w:rsid w:val="00FC1C29"/>
    <w:rsid w:val="00FC2169"/>
    <w:rsid w:val="00FC2BA6"/>
    <w:rsid w:val="00FC39ED"/>
    <w:rsid w:val="00FC4AE0"/>
    <w:rsid w:val="00FC5C05"/>
    <w:rsid w:val="00FC5F1C"/>
    <w:rsid w:val="00FC690A"/>
    <w:rsid w:val="00FC69EC"/>
    <w:rsid w:val="00FC6B36"/>
    <w:rsid w:val="00FC6B82"/>
    <w:rsid w:val="00FC7341"/>
    <w:rsid w:val="00FC7F49"/>
    <w:rsid w:val="00FC7FB5"/>
    <w:rsid w:val="00FD252D"/>
    <w:rsid w:val="00FD291D"/>
    <w:rsid w:val="00FD369E"/>
    <w:rsid w:val="00FD393A"/>
    <w:rsid w:val="00FD3A59"/>
    <w:rsid w:val="00FD4B98"/>
    <w:rsid w:val="00FD4C72"/>
    <w:rsid w:val="00FD51DC"/>
    <w:rsid w:val="00FD5EFD"/>
    <w:rsid w:val="00FD64E9"/>
    <w:rsid w:val="00FD6635"/>
    <w:rsid w:val="00FD6BDF"/>
    <w:rsid w:val="00FD7BB6"/>
    <w:rsid w:val="00FE122D"/>
    <w:rsid w:val="00FE145F"/>
    <w:rsid w:val="00FE17E1"/>
    <w:rsid w:val="00FE17F3"/>
    <w:rsid w:val="00FE1B5D"/>
    <w:rsid w:val="00FE2273"/>
    <w:rsid w:val="00FE2AA2"/>
    <w:rsid w:val="00FE309A"/>
    <w:rsid w:val="00FE3439"/>
    <w:rsid w:val="00FE466A"/>
    <w:rsid w:val="00FE4FCC"/>
    <w:rsid w:val="00FE56F5"/>
    <w:rsid w:val="00FE6615"/>
    <w:rsid w:val="00FE672A"/>
    <w:rsid w:val="00FE6CF2"/>
    <w:rsid w:val="00FE7828"/>
    <w:rsid w:val="00FF0625"/>
    <w:rsid w:val="00FF0D87"/>
    <w:rsid w:val="00FF0F81"/>
    <w:rsid w:val="00FF1528"/>
    <w:rsid w:val="00FF227D"/>
    <w:rsid w:val="00FF23A6"/>
    <w:rsid w:val="00FF274A"/>
    <w:rsid w:val="00FF2E20"/>
    <w:rsid w:val="00FF2EA7"/>
    <w:rsid w:val="00FF3802"/>
    <w:rsid w:val="00FF50F5"/>
    <w:rsid w:val="00FF5D6B"/>
    <w:rsid w:val="00FF6CF9"/>
    <w:rsid w:val="00FF70B2"/>
    <w:rsid w:val="00FF71FB"/>
    <w:rsid w:val="00FF7A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AF82E"/>
  <w15:docId w15:val="{24817712-7014-4C18-A747-353539DED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BDF"/>
    <w:rPr>
      <w:sz w:val="24"/>
    </w:rPr>
  </w:style>
  <w:style w:type="paragraph" w:styleId="Heading1">
    <w:name w:val="heading 1"/>
    <w:basedOn w:val="Normal"/>
    <w:next w:val="Normal"/>
    <w:qFormat/>
    <w:pPr>
      <w:spacing w:before="120" w:after="240"/>
      <w:outlineLvl w:val="0"/>
    </w:pPr>
    <w:rPr>
      <w:b/>
      <w:caps/>
      <w:sz w:val="32"/>
    </w:rPr>
  </w:style>
  <w:style w:type="paragraph" w:styleId="Heading2">
    <w:name w:val="heading 2"/>
    <w:basedOn w:val="Normal"/>
    <w:next w:val="Normal"/>
    <w:link w:val="Heading2Char"/>
    <w:qFormat/>
    <w:pPr>
      <w:spacing w:before="120" w:after="120"/>
      <w:outlineLvl w:val="1"/>
    </w:pPr>
    <w:rPr>
      <w:b/>
      <w:sz w:val="28"/>
    </w:rPr>
  </w:style>
  <w:style w:type="paragraph" w:styleId="Heading3">
    <w:name w:val="heading 3"/>
    <w:basedOn w:val="Normal"/>
    <w:next w:val="Normal"/>
    <w:link w:val="Heading3Char"/>
    <w:qFormat/>
    <w:pPr>
      <w:spacing w:before="120" w:after="120"/>
      <w:outlineLvl w:val="2"/>
    </w:pPr>
    <w:rPr>
      <w:b/>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rPr>
      <w:i/>
    </w:rPr>
  </w:style>
  <w:style w:type="paragraph" w:styleId="Heading6">
    <w:name w:val="heading 6"/>
    <w:basedOn w:val="Normal"/>
    <w:next w:val="Normal"/>
    <w:qFormat/>
    <w:pPr>
      <w:spacing w:after="120"/>
      <w:outlineLvl w:val="5"/>
    </w:pPr>
    <w:rPr>
      <w:sz w:val="28"/>
    </w:rPr>
  </w:style>
  <w:style w:type="paragraph" w:styleId="Heading7">
    <w:name w:val="heading 7"/>
    <w:basedOn w:val="Normal"/>
    <w:next w:val="Normal"/>
    <w:qFormat/>
    <w:pPr>
      <w:spacing w:before="240" w:after="60"/>
      <w:outlineLvl w:val="6"/>
    </w:pPr>
    <w:rPr>
      <w:rFonts w:ascii="Arial" w:hAnsi="Arial"/>
      <w:b/>
      <w:sz w:val="20"/>
    </w:rPr>
  </w:style>
  <w:style w:type="paragraph" w:styleId="Heading8">
    <w:name w:val="heading 8"/>
    <w:basedOn w:val="Normal"/>
    <w:next w:val="Normal"/>
    <w:qFormat/>
    <w:pPr>
      <w:spacing w:before="240" w:after="60"/>
      <w:outlineLvl w:val="7"/>
    </w:pPr>
    <w:rPr>
      <w:rFonts w:ascii="Arial" w:hAnsi="Arial"/>
      <w:b/>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tabs>
        <w:tab w:val="right" w:pos="9071"/>
      </w:tabs>
      <w:spacing w:before="240"/>
    </w:pPr>
    <w:rPr>
      <w:b/>
      <w:caps/>
      <w:sz w:val="28"/>
    </w:rPr>
  </w:style>
  <w:style w:type="paragraph" w:styleId="TOC2">
    <w:name w:val="toc 2"/>
    <w:basedOn w:val="Normal"/>
    <w:next w:val="Normal"/>
    <w:autoRedefine/>
    <w:semiHidden/>
    <w:pPr>
      <w:tabs>
        <w:tab w:val="right" w:leader="dot" w:pos="9071"/>
      </w:tabs>
      <w:spacing w:before="120"/>
      <w:ind w:left="567"/>
    </w:pPr>
  </w:style>
  <w:style w:type="paragraph" w:styleId="TOC3">
    <w:name w:val="toc 3"/>
    <w:basedOn w:val="Normal"/>
    <w:next w:val="Normal"/>
    <w:autoRedefine/>
    <w:semiHidden/>
    <w:pPr>
      <w:tabs>
        <w:tab w:val="right" w:leader="dot" w:pos="9071"/>
      </w:tabs>
      <w:spacing w:before="60"/>
      <w:ind w:left="993"/>
    </w:pPr>
  </w:style>
  <w:style w:type="paragraph" w:styleId="TOC4">
    <w:name w:val="toc 4"/>
    <w:basedOn w:val="Normal"/>
    <w:next w:val="Normal"/>
    <w:autoRedefine/>
    <w:semiHidden/>
    <w:pPr>
      <w:tabs>
        <w:tab w:val="right" w:leader="dot" w:pos="9071"/>
      </w:tabs>
      <w:ind w:left="1276"/>
    </w:pPr>
    <w:rPr>
      <w:sz w:val="22"/>
    </w:rPr>
  </w:style>
  <w:style w:type="paragraph" w:styleId="TOC5">
    <w:name w:val="toc 5"/>
    <w:basedOn w:val="Normal"/>
    <w:next w:val="Normal"/>
    <w:autoRedefine/>
    <w:semiHidden/>
    <w:pPr>
      <w:tabs>
        <w:tab w:val="right" w:leader="dot" w:pos="9071"/>
      </w:tabs>
      <w:ind w:left="1276"/>
    </w:pPr>
    <w:rPr>
      <w:sz w:val="20"/>
    </w:rPr>
  </w:style>
  <w:style w:type="paragraph" w:styleId="Footer">
    <w:name w:val="footer"/>
    <w:basedOn w:val="Normal"/>
    <w:pPr>
      <w:tabs>
        <w:tab w:val="center" w:pos="4536"/>
        <w:tab w:val="right" w:pos="9072"/>
      </w:tabs>
    </w:pPr>
  </w:style>
  <w:style w:type="paragraph" w:styleId="Header">
    <w:name w:val="header"/>
    <w:basedOn w:val="Normal"/>
    <w:pPr>
      <w:pBdr>
        <w:bottom w:val="single" w:sz="6" w:space="1" w:color="auto"/>
      </w:pBdr>
      <w:tabs>
        <w:tab w:val="center" w:pos="4536"/>
        <w:tab w:val="right" w:pos="9072"/>
      </w:tabs>
    </w:pPr>
  </w:style>
  <w:style w:type="character" w:styleId="PageNumber">
    <w:name w:val="page number"/>
    <w:basedOn w:val="DefaultParagraphFont"/>
  </w:style>
  <w:style w:type="paragraph" w:customStyle="1" w:styleId="rubriken">
    <w:name w:val="rubriken"/>
    <w:basedOn w:val="Normal"/>
  </w:style>
  <w:style w:type="paragraph" w:customStyle="1" w:styleId="sidnummer">
    <w:name w:val="sidnummer"/>
    <w:basedOn w:val="Normal"/>
    <w:next w:val="Normal"/>
    <w:pPr>
      <w:jc w:val="right"/>
    </w:pPr>
  </w:style>
  <w:style w:type="character" w:customStyle="1" w:styleId="Attgra">
    <w:name w:val="Att göra"/>
    <w:rPr>
      <w:b/>
      <w:i/>
      <w:color w:val="FF0000"/>
      <w:sz w:val="32"/>
    </w:rPr>
  </w:style>
  <w:style w:type="paragraph" w:customStyle="1" w:styleId="avsnitt">
    <w:name w:val="avsnitt"/>
    <w:basedOn w:val="Heading2"/>
    <w:pPr>
      <w:spacing w:after="0"/>
      <w:outlineLvl w:val="9"/>
    </w:pPr>
    <w:rPr>
      <w:rFonts w:ascii="Helvetica" w:hAnsi="Helvetica"/>
      <w:b w:val="0"/>
    </w:rPr>
  </w:style>
  <w:style w:type="paragraph" w:customStyle="1" w:styleId="Avsnittsrubrik">
    <w:name w:val="Avsnittsrubrik"/>
    <w:basedOn w:val="Heading3"/>
    <w:next w:val="Normal"/>
    <w:pPr>
      <w:spacing w:before="240"/>
      <w:outlineLvl w:val="9"/>
    </w:pPr>
  </w:style>
  <w:style w:type="paragraph" w:customStyle="1" w:styleId="brd">
    <w:name w:val="bröd"/>
    <w:basedOn w:val="Normal"/>
    <w:rPr>
      <w:rFonts w:ascii="Helvetica" w:hAnsi="Helvetica"/>
      <w:b/>
      <w:sz w:val="20"/>
    </w:rPr>
  </w:style>
  <w:style w:type="paragraph" w:styleId="BodyText">
    <w:name w:val="Body Text"/>
    <w:basedOn w:val="Normal"/>
    <w:link w:val="BodyTextChar"/>
    <w:pPr>
      <w:tabs>
        <w:tab w:val="left" w:pos="4253"/>
      </w:tabs>
      <w:ind w:left="851"/>
    </w:pPr>
    <w:rPr>
      <w:b/>
    </w:rPr>
  </w:style>
  <w:style w:type="character" w:styleId="FootnoteReference">
    <w:name w:val="footnote reference"/>
    <w:uiPriority w:val="99"/>
    <w:semiHidden/>
    <w:rPr>
      <w:position w:val="6"/>
      <w:sz w:val="16"/>
    </w:rPr>
  </w:style>
  <w:style w:type="paragraph" w:styleId="FootnoteText">
    <w:name w:val="footnote text"/>
    <w:basedOn w:val="Normal"/>
    <w:link w:val="FootnoteTextChar"/>
    <w:uiPriority w:val="99"/>
    <w:semiHidden/>
    <w:rPr>
      <w:b/>
      <w:sz w:val="20"/>
    </w:rPr>
  </w:style>
  <w:style w:type="paragraph" w:customStyle="1" w:styleId="framsida">
    <w:name w:val="framsida"/>
    <w:basedOn w:val="Normal"/>
    <w:pPr>
      <w:keepLines/>
      <w:spacing w:before="4800"/>
      <w:ind w:left="-1701"/>
      <w:jc w:val="center"/>
    </w:pPr>
    <w:rPr>
      <w:i/>
      <w:sz w:val="72"/>
    </w:rPr>
  </w:style>
  <w:style w:type="paragraph" w:customStyle="1" w:styleId="framsidaliten">
    <w:name w:val="framsida liten"/>
    <w:basedOn w:val="Normal"/>
    <w:pPr>
      <w:keepLines/>
      <w:jc w:val="center"/>
    </w:pPr>
    <w:rPr>
      <w:b/>
      <w:sz w:val="28"/>
    </w:rPr>
  </w:style>
  <w:style w:type="paragraph" w:customStyle="1" w:styleId="huvud">
    <w:name w:val="huvud"/>
    <w:basedOn w:val="Heading1"/>
    <w:pPr>
      <w:spacing w:before="240"/>
      <w:outlineLvl w:val="9"/>
    </w:pPr>
    <w:rPr>
      <w:rFonts w:ascii="Helvetica" w:hAnsi="Helvetica"/>
      <w:i/>
      <w:sz w:val="48"/>
    </w:rPr>
  </w:style>
  <w:style w:type="paragraph" w:customStyle="1" w:styleId="Huvudrubrik">
    <w:name w:val="Huvudrubrik"/>
    <w:basedOn w:val="Normal"/>
    <w:next w:val="Normal"/>
    <w:pPr>
      <w:spacing w:before="480" w:after="480"/>
      <w:ind w:left="-1701"/>
      <w:jc w:val="center"/>
    </w:pPr>
    <w:rPr>
      <w:sz w:val="72"/>
    </w:rPr>
  </w:style>
  <w:style w:type="paragraph" w:styleId="Index1">
    <w:name w:val="index 1"/>
    <w:basedOn w:val="Normal"/>
    <w:next w:val="Normal"/>
    <w:autoRedefine/>
    <w:semiHidden/>
    <w:pPr>
      <w:tabs>
        <w:tab w:val="right" w:leader="underscore" w:pos="6804"/>
      </w:tabs>
    </w:pPr>
    <w:rPr>
      <w:b/>
    </w:rPr>
  </w:style>
  <w:style w:type="paragraph" w:styleId="Index2">
    <w:name w:val="index 2"/>
    <w:basedOn w:val="Normal"/>
    <w:next w:val="Normal"/>
    <w:autoRedefine/>
    <w:semiHidden/>
    <w:pPr>
      <w:ind w:left="567"/>
    </w:pPr>
    <w:rPr>
      <w:b/>
    </w:rPr>
  </w:style>
  <w:style w:type="paragraph" w:styleId="Index3">
    <w:name w:val="index 3"/>
    <w:basedOn w:val="Normal"/>
    <w:next w:val="Normal"/>
    <w:autoRedefine/>
    <w:semiHidden/>
    <w:pPr>
      <w:ind w:left="851"/>
    </w:pPr>
    <w:rPr>
      <w:b/>
    </w:rPr>
  </w:style>
  <w:style w:type="paragraph" w:styleId="Index4">
    <w:name w:val="index 4"/>
    <w:basedOn w:val="Normal"/>
    <w:next w:val="Normal"/>
    <w:autoRedefine/>
    <w:semiHidden/>
    <w:pPr>
      <w:ind w:left="849"/>
    </w:pPr>
    <w:rPr>
      <w:b/>
    </w:rPr>
  </w:style>
  <w:style w:type="paragraph" w:styleId="Index5">
    <w:name w:val="index 5"/>
    <w:basedOn w:val="Normal"/>
    <w:next w:val="Normal"/>
    <w:autoRedefine/>
    <w:semiHidden/>
    <w:pPr>
      <w:ind w:left="1132"/>
    </w:pPr>
    <w:rPr>
      <w:b/>
    </w:rPr>
  </w:style>
  <w:style w:type="paragraph" w:styleId="Index6">
    <w:name w:val="index 6"/>
    <w:basedOn w:val="Normal"/>
    <w:next w:val="Normal"/>
    <w:autoRedefine/>
    <w:semiHidden/>
    <w:pPr>
      <w:ind w:left="1415"/>
    </w:pPr>
    <w:rPr>
      <w:b/>
    </w:rPr>
  </w:style>
  <w:style w:type="paragraph" w:styleId="Index7">
    <w:name w:val="index 7"/>
    <w:basedOn w:val="Normal"/>
    <w:next w:val="Normal"/>
    <w:autoRedefine/>
    <w:semiHidden/>
    <w:pPr>
      <w:ind w:left="1698"/>
    </w:pPr>
    <w:rPr>
      <w:b/>
    </w:rPr>
  </w:style>
  <w:style w:type="paragraph" w:styleId="IndexHeading">
    <w:name w:val="index heading"/>
    <w:basedOn w:val="Normal"/>
    <w:next w:val="Index1"/>
    <w:semiHidden/>
    <w:pPr>
      <w:spacing w:before="240"/>
    </w:pPr>
    <w:rPr>
      <w:sz w:val="28"/>
    </w:rPr>
  </w:style>
  <w:style w:type="paragraph" w:styleId="TOC6">
    <w:name w:val="toc 6"/>
    <w:basedOn w:val="Normal"/>
    <w:next w:val="Normal"/>
    <w:autoRedefine/>
    <w:semiHidden/>
    <w:pPr>
      <w:tabs>
        <w:tab w:val="right" w:pos="8505"/>
      </w:tabs>
      <w:ind w:left="1200"/>
    </w:pPr>
    <w:rPr>
      <w:sz w:val="20"/>
    </w:rPr>
  </w:style>
  <w:style w:type="paragraph" w:styleId="TOC7">
    <w:name w:val="toc 7"/>
    <w:basedOn w:val="Normal"/>
    <w:next w:val="Normal"/>
    <w:autoRedefine/>
    <w:semiHidden/>
    <w:pPr>
      <w:tabs>
        <w:tab w:val="right" w:pos="8505"/>
      </w:tabs>
      <w:ind w:left="1440"/>
    </w:pPr>
    <w:rPr>
      <w:sz w:val="20"/>
    </w:rPr>
  </w:style>
  <w:style w:type="paragraph" w:styleId="TOC8">
    <w:name w:val="toc 8"/>
    <w:basedOn w:val="Normal"/>
    <w:next w:val="Normal"/>
    <w:autoRedefine/>
    <w:semiHidden/>
    <w:pPr>
      <w:tabs>
        <w:tab w:val="right" w:pos="8505"/>
      </w:tabs>
      <w:ind w:left="1680"/>
    </w:pPr>
    <w:rPr>
      <w:sz w:val="20"/>
    </w:rPr>
  </w:style>
  <w:style w:type="paragraph" w:styleId="TOC9">
    <w:name w:val="toc 9"/>
    <w:basedOn w:val="Normal"/>
    <w:next w:val="Normal"/>
    <w:autoRedefine/>
    <w:semiHidden/>
    <w:pPr>
      <w:tabs>
        <w:tab w:val="right" w:pos="8505"/>
      </w:tabs>
      <w:ind w:left="1920"/>
    </w:pPr>
    <w:rPr>
      <w:sz w:val="20"/>
    </w:rPr>
  </w:style>
  <w:style w:type="paragraph" w:customStyle="1" w:styleId="kommando">
    <w:name w:val="kommando"/>
    <w:basedOn w:val="Normal"/>
  </w:style>
  <w:style w:type="paragraph" w:customStyle="1" w:styleId="Kommandotext">
    <w:name w:val="Kommandotext"/>
    <w:basedOn w:val="Heading2"/>
    <w:next w:val="Normal"/>
    <w:pPr>
      <w:ind w:left="284"/>
      <w:outlineLvl w:val="9"/>
    </w:pPr>
    <w:rPr>
      <w:smallCaps/>
      <w:spacing w:val="20"/>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2"/>
    </w:rPr>
  </w:style>
  <w:style w:type="paragraph" w:styleId="NormalIndent">
    <w:name w:val="Normal Indent"/>
    <w:basedOn w:val="Normal"/>
    <w:pPr>
      <w:ind w:left="1304"/>
    </w:pPr>
  </w:style>
  <w:style w:type="paragraph" w:styleId="ListBullet">
    <w:name w:val="List Bullet"/>
    <w:basedOn w:val="Normal"/>
    <w:autoRedefine/>
    <w:pPr>
      <w:ind w:left="283" w:hanging="283"/>
    </w:pPr>
  </w:style>
  <w:style w:type="character" w:styleId="LineNumber">
    <w:name w:val="line number"/>
    <w:basedOn w:val="DefaultParagraphFont"/>
  </w:style>
  <w:style w:type="paragraph" w:styleId="Title">
    <w:name w:val="Title"/>
    <w:basedOn w:val="Heading2"/>
    <w:next w:val="Normal"/>
    <w:link w:val="TitleChar"/>
    <w:qFormat/>
    <w:pPr>
      <w:jc w:val="center"/>
      <w:outlineLvl w:val="9"/>
    </w:pPr>
    <w:rPr>
      <w:b w:val="0"/>
      <w:sz w:val="36"/>
    </w:rPr>
  </w:style>
  <w:style w:type="paragraph" w:customStyle="1" w:styleId="text">
    <w:name w:val="text"/>
    <w:basedOn w:val="Heading1"/>
    <w:pPr>
      <w:spacing w:before="240" w:after="120"/>
      <w:outlineLvl w:val="9"/>
    </w:pPr>
    <w:rPr>
      <w:rFonts w:ascii="Helvetica" w:hAnsi="Helvetica"/>
      <w:b w:val="0"/>
      <w:i/>
    </w:rPr>
  </w:style>
  <w:style w:type="paragraph" w:customStyle="1" w:styleId="text2">
    <w:name w:val="text2"/>
    <w:basedOn w:val="Heading2"/>
    <w:pPr>
      <w:spacing w:before="240"/>
      <w:outlineLvl w:val="9"/>
    </w:pPr>
    <w:rPr>
      <w:rFonts w:ascii="Helvetica" w:hAnsi="Helvetica"/>
      <w:b w:val="0"/>
      <w:i/>
      <w:sz w:val="24"/>
    </w:rPr>
  </w:style>
  <w:style w:type="paragraph" w:customStyle="1" w:styleId="text3">
    <w:name w:val="text3"/>
    <w:basedOn w:val="Normal"/>
    <w:pPr>
      <w:keepLines/>
      <w:spacing w:after="120"/>
      <w:ind w:firstLine="567"/>
    </w:pPr>
    <w:rPr>
      <w:rFonts w:ascii="Helvetica" w:hAnsi="Helvetica"/>
      <w:sz w:val="20"/>
    </w:rPr>
  </w:style>
  <w:style w:type="paragraph" w:customStyle="1" w:styleId="tips">
    <w:name w:val="tips"/>
    <w:basedOn w:val="Normal"/>
    <w:pPr>
      <w:pBdr>
        <w:top w:val="single" w:sz="12" w:space="1" w:color="auto" w:shadow="1"/>
        <w:left w:val="single" w:sz="12" w:space="1" w:color="auto" w:shadow="1"/>
        <w:bottom w:val="single" w:sz="12" w:space="1" w:color="auto" w:shadow="1"/>
        <w:right w:val="single" w:sz="12" w:space="1" w:color="auto" w:shadow="1"/>
      </w:pBdr>
    </w:pPr>
  </w:style>
  <w:style w:type="paragraph" w:customStyle="1" w:styleId="vning">
    <w:name w:val="Övning"/>
    <w:basedOn w:val="Normal"/>
    <w:next w:val="Normal"/>
    <w:pPr>
      <w:pBdr>
        <w:top w:val="single" w:sz="12" w:space="1" w:color="auto" w:shadow="1"/>
        <w:left w:val="single" w:sz="12" w:space="1" w:color="auto" w:shadow="1"/>
        <w:bottom w:val="single" w:sz="12" w:space="1" w:color="auto" w:shadow="1"/>
        <w:right w:val="single" w:sz="12" w:space="1" w:color="auto" w:shadow="1"/>
      </w:pBdr>
      <w:shd w:val="solid" w:color="C0C0C0" w:fill="auto"/>
    </w:pPr>
    <w:rPr>
      <w:b/>
      <w:i/>
    </w:rPr>
  </w:style>
  <w:style w:type="paragraph" w:customStyle="1" w:styleId="vning0">
    <w:name w:val="övning"/>
    <w:basedOn w:val="Normal"/>
    <w:next w:val="Normal"/>
    <w:rPr>
      <w:caps/>
    </w:rPr>
  </w:style>
  <w:style w:type="paragraph" w:customStyle="1" w:styleId="vningstext">
    <w:name w:val="Övningstext"/>
    <w:basedOn w:val="Normal"/>
    <w:pPr>
      <w:ind w:left="-1701"/>
    </w:pPr>
    <w:rPr>
      <w:rFonts w:ascii="Courier" w:hAnsi="Courier"/>
    </w:rPr>
  </w:style>
  <w:style w:type="paragraph" w:customStyle="1" w:styleId="ledtext">
    <w:name w:val="ledtext"/>
    <w:basedOn w:val="Normal"/>
    <w:rPr>
      <w:rFonts w:ascii="Arial" w:hAnsi="Arial"/>
      <w:sz w:val="12"/>
    </w:rPr>
  </w:style>
  <w:style w:type="paragraph" w:customStyle="1" w:styleId="undertecknande">
    <w:name w:val="undertecknande"/>
    <w:basedOn w:val="Normal"/>
  </w:style>
  <w:style w:type="character" w:styleId="Emphasis">
    <w:name w:val="Emphasis"/>
    <w:qFormat/>
    <w:rsid w:val="007C3A89"/>
    <w:rPr>
      <w:i/>
      <w:iCs/>
    </w:rPr>
  </w:style>
  <w:style w:type="character" w:styleId="Strong">
    <w:name w:val="Strong"/>
    <w:uiPriority w:val="22"/>
    <w:qFormat/>
    <w:rsid w:val="00ED0440"/>
    <w:rPr>
      <w:b/>
      <w:bCs/>
    </w:rPr>
  </w:style>
  <w:style w:type="paragraph" w:styleId="DocumentMap">
    <w:name w:val="Document Map"/>
    <w:basedOn w:val="Normal"/>
    <w:semiHidden/>
    <w:rsid w:val="00841C4B"/>
    <w:pPr>
      <w:shd w:val="clear" w:color="auto" w:fill="000080"/>
    </w:pPr>
    <w:rPr>
      <w:rFonts w:ascii="Tahoma" w:hAnsi="Tahoma" w:cs="Tahoma"/>
      <w:sz w:val="20"/>
    </w:rPr>
  </w:style>
  <w:style w:type="paragraph" w:styleId="NormalWeb">
    <w:name w:val="Normal (Web)"/>
    <w:basedOn w:val="Normal"/>
    <w:uiPriority w:val="99"/>
    <w:rsid w:val="00A22945"/>
    <w:pPr>
      <w:spacing w:before="100" w:beforeAutospacing="1" w:after="100" w:afterAutospacing="1"/>
    </w:pPr>
    <w:rPr>
      <w:szCs w:val="24"/>
    </w:rPr>
  </w:style>
  <w:style w:type="character" w:customStyle="1" w:styleId="Heading2Char">
    <w:name w:val="Heading 2 Char"/>
    <w:link w:val="Heading2"/>
    <w:rsid w:val="00537654"/>
    <w:rPr>
      <w:b/>
      <w:sz w:val="28"/>
      <w:lang w:val="sv-SE" w:eastAsia="sv-SE" w:bidi="ar-SA"/>
    </w:rPr>
  </w:style>
  <w:style w:type="character" w:customStyle="1" w:styleId="TitleChar">
    <w:name w:val="Title Char"/>
    <w:link w:val="Title"/>
    <w:rsid w:val="00537654"/>
    <w:rPr>
      <w:b/>
      <w:sz w:val="36"/>
      <w:lang w:val="sv-SE" w:eastAsia="sv-SE" w:bidi="ar-SA"/>
    </w:rPr>
  </w:style>
  <w:style w:type="paragraph" w:customStyle="1" w:styleId="Liststycke1">
    <w:name w:val="Liststycke1"/>
    <w:basedOn w:val="Normal"/>
    <w:rsid w:val="007D7530"/>
    <w:pPr>
      <w:ind w:left="720"/>
      <w:contextualSpacing/>
    </w:pPr>
    <w:rPr>
      <w:rFonts w:ascii="Calibri" w:hAnsi="Calibri"/>
      <w:sz w:val="22"/>
      <w:szCs w:val="22"/>
      <w:lang w:eastAsia="en-US"/>
    </w:rPr>
  </w:style>
  <w:style w:type="character" w:styleId="Hyperlink">
    <w:name w:val="Hyperlink"/>
    <w:uiPriority w:val="99"/>
    <w:rsid w:val="004E2829"/>
    <w:rPr>
      <w:color w:val="0000FF"/>
      <w:u w:val="single"/>
    </w:rPr>
  </w:style>
  <w:style w:type="paragraph" w:styleId="BalloonText">
    <w:name w:val="Balloon Text"/>
    <w:basedOn w:val="Normal"/>
    <w:link w:val="BalloonTextChar"/>
    <w:rsid w:val="008A43A8"/>
    <w:rPr>
      <w:rFonts w:ascii="Segoe UI" w:hAnsi="Segoe UI" w:cs="Segoe UI"/>
      <w:sz w:val="18"/>
      <w:szCs w:val="18"/>
    </w:rPr>
  </w:style>
  <w:style w:type="character" w:customStyle="1" w:styleId="BalloonTextChar">
    <w:name w:val="Balloon Text Char"/>
    <w:link w:val="BalloonText"/>
    <w:rsid w:val="008A43A8"/>
    <w:rPr>
      <w:rFonts w:ascii="Segoe UI" w:hAnsi="Segoe UI" w:cs="Segoe UI"/>
      <w:sz w:val="18"/>
      <w:szCs w:val="18"/>
    </w:rPr>
  </w:style>
  <w:style w:type="table" w:styleId="TableGrid">
    <w:name w:val="Table Grid"/>
    <w:basedOn w:val="TableNormal"/>
    <w:rsid w:val="00EA3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015E4"/>
    <w:rPr>
      <w:sz w:val="16"/>
      <w:szCs w:val="16"/>
    </w:rPr>
  </w:style>
  <w:style w:type="paragraph" w:styleId="CommentText">
    <w:name w:val="annotation text"/>
    <w:basedOn w:val="Normal"/>
    <w:link w:val="CommentTextChar"/>
    <w:rsid w:val="004015E4"/>
    <w:rPr>
      <w:sz w:val="20"/>
    </w:rPr>
  </w:style>
  <w:style w:type="character" w:customStyle="1" w:styleId="CommentTextChar">
    <w:name w:val="Comment Text Char"/>
    <w:basedOn w:val="DefaultParagraphFont"/>
    <w:link w:val="CommentText"/>
    <w:rsid w:val="004015E4"/>
  </w:style>
  <w:style w:type="paragraph" w:styleId="CommentSubject">
    <w:name w:val="annotation subject"/>
    <w:basedOn w:val="CommentText"/>
    <w:next w:val="CommentText"/>
    <w:link w:val="CommentSubjectChar"/>
    <w:rsid w:val="004015E4"/>
    <w:rPr>
      <w:b/>
      <w:bCs/>
    </w:rPr>
  </w:style>
  <w:style w:type="character" w:customStyle="1" w:styleId="CommentSubjectChar">
    <w:name w:val="Comment Subject Char"/>
    <w:basedOn w:val="CommentTextChar"/>
    <w:link w:val="CommentSubject"/>
    <w:rsid w:val="004015E4"/>
    <w:rPr>
      <w:b/>
      <w:bCs/>
    </w:rPr>
  </w:style>
  <w:style w:type="paragraph" w:styleId="ListParagraph">
    <w:name w:val="List Paragraph"/>
    <w:basedOn w:val="Normal"/>
    <w:uiPriority w:val="34"/>
    <w:qFormat/>
    <w:rsid w:val="00735E09"/>
    <w:pPr>
      <w:ind w:left="720"/>
      <w:contextualSpacing/>
    </w:pPr>
  </w:style>
  <w:style w:type="paragraph" w:styleId="PlainText">
    <w:name w:val="Plain Text"/>
    <w:basedOn w:val="Normal"/>
    <w:link w:val="PlainTextChar"/>
    <w:uiPriority w:val="99"/>
    <w:rsid w:val="00F44185"/>
    <w:rPr>
      <w:rFonts w:ascii="Courier" w:hAnsi="Courier"/>
      <w:szCs w:val="24"/>
    </w:rPr>
  </w:style>
  <w:style w:type="character" w:customStyle="1" w:styleId="PlainTextChar">
    <w:name w:val="Plain Text Char"/>
    <w:basedOn w:val="DefaultParagraphFont"/>
    <w:link w:val="PlainText"/>
    <w:uiPriority w:val="99"/>
    <w:rsid w:val="00F44185"/>
    <w:rPr>
      <w:rFonts w:ascii="Courier" w:hAnsi="Courier"/>
      <w:sz w:val="24"/>
      <w:szCs w:val="24"/>
    </w:rPr>
  </w:style>
  <w:style w:type="character" w:customStyle="1" w:styleId="apple-converted-space">
    <w:name w:val="apple-converted-space"/>
    <w:basedOn w:val="DefaultParagraphFont"/>
    <w:rsid w:val="00F44185"/>
  </w:style>
  <w:style w:type="paragraph" w:customStyle="1" w:styleId="Default">
    <w:name w:val="Default"/>
    <w:rsid w:val="003153CD"/>
    <w:pPr>
      <w:autoSpaceDE w:val="0"/>
      <w:autoSpaceDN w:val="0"/>
      <w:adjustRightInd w:val="0"/>
    </w:pPr>
    <w:rPr>
      <w:rFonts w:ascii="Arial" w:hAnsi="Arial" w:cs="Arial"/>
      <w:color w:val="000000"/>
      <w:sz w:val="24"/>
      <w:szCs w:val="24"/>
    </w:rPr>
  </w:style>
  <w:style w:type="paragraph" w:customStyle="1" w:styleId="s2">
    <w:name w:val="s2"/>
    <w:basedOn w:val="Normal"/>
    <w:rsid w:val="000857E0"/>
    <w:pPr>
      <w:spacing w:before="100" w:beforeAutospacing="1" w:after="100" w:afterAutospacing="1"/>
    </w:pPr>
    <w:rPr>
      <w:rFonts w:eastAsiaTheme="minorHAnsi"/>
      <w:szCs w:val="24"/>
    </w:rPr>
  </w:style>
  <w:style w:type="character" w:customStyle="1" w:styleId="s14">
    <w:name w:val="s14"/>
    <w:basedOn w:val="DefaultParagraphFont"/>
    <w:rsid w:val="000857E0"/>
  </w:style>
  <w:style w:type="character" w:customStyle="1" w:styleId="s6">
    <w:name w:val="s6"/>
    <w:basedOn w:val="DefaultParagraphFont"/>
    <w:rsid w:val="000857E0"/>
  </w:style>
  <w:style w:type="character" w:customStyle="1" w:styleId="FootnoteTextChar">
    <w:name w:val="Footnote Text Char"/>
    <w:basedOn w:val="DefaultParagraphFont"/>
    <w:link w:val="FootnoteText"/>
    <w:uiPriority w:val="99"/>
    <w:semiHidden/>
    <w:rsid w:val="00E42124"/>
    <w:rPr>
      <w:b/>
    </w:rPr>
  </w:style>
  <w:style w:type="character" w:customStyle="1" w:styleId="Heading3Char">
    <w:name w:val="Heading 3 Char"/>
    <w:basedOn w:val="DefaultParagraphFont"/>
    <w:link w:val="Heading3"/>
    <w:rsid w:val="00DD339C"/>
    <w:rPr>
      <w:b/>
      <w:sz w:val="24"/>
    </w:rPr>
  </w:style>
  <w:style w:type="paragraph" w:customStyle="1" w:styleId="BrdtextA">
    <w:name w:val="Brödtext A"/>
    <w:rsid w:val="00646CA4"/>
    <w:pPr>
      <w:pBdr>
        <w:top w:val="nil"/>
        <w:left w:val="nil"/>
        <w:bottom w:val="nil"/>
        <w:right w:val="nil"/>
        <w:between w:val="nil"/>
        <w:bar w:val="nil"/>
      </w:pBdr>
    </w:pPr>
    <w:rPr>
      <w:rFonts w:eastAsia="Arial Unicode MS" w:cs="Arial Unicode MS"/>
      <w:color w:val="000000"/>
      <w:sz w:val="24"/>
      <w:szCs w:val="24"/>
      <w:u w:color="000000"/>
      <w:bdr w:val="nil"/>
    </w:rPr>
  </w:style>
  <w:style w:type="paragraph" w:styleId="NoSpacing">
    <w:name w:val="No Spacing"/>
    <w:uiPriority w:val="1"/>
    <w:qFormat/>
    <w:rsid w:val="00646CA4"/>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164D25"/>
    <w:rPr>
      <w:color w:val="605E5C"/>
      <w:shd w:val="clear" w:color="auto" w:fill="E1DFDD"/>
    </w:rPr>
  </w:style>
  <w:style w:type="character" w:customStyle="1" w:styleId="BodyTextChar">
    <w:name w:val="Body Text Char"/>
    <w:basedOn w:val="DefaultParagraphFont"/>
    <w:link w:val="BodyText"/>
    <w:rsid w:val="001231A4"/>
    <w:rPr>
      <w:b/>
      <w:sz w:val="24"/>
    </w:rPr>
  </w:style>
  <w:style w:type="character" w:styleId="FollowedHyperlink">
    <w:name w:val="FollowedHyperlink"/>
    <w:basedOn w:val="DefaultParagraphFont"/>
    <w:rsid w:val="009813F7"/>
    <w:rPr>
      <w:color w:val="954F72" w:themeColor="followedHyperlink"/>
      <w:u w:val="single"/>
    </w:rPr>
  </w:style>
  <w:style w:type="paragraph" w:customStyle="1" w:styleId="xmsonormal">
    <w:name w:val="x_msonormal"/>
    <w:basedOn w:val="Normal"/>
    <w:rsid w:val="00727E39"/>
    <w:rPr>
      <w:rFonts w:ascii="Calibri" w:eastAsiaTheme="minorHAnsi" w:hAnsi="Calibri" w:cs="Calibri"/>
      <w:sz w:val="22"/>
      <w:szCs w:val="22"/>
    </w:rPr>
  </w:style>
  <w:style w:type="character" w:customStyle="1" w:styleId="apple-tab-span">
    <w:name w:val="apple-tab-span"/>
    <w:basedOn w:val="DefaultParagraphFont"/>
    <w:rsid w:val="002E492D"/>
  </w:style>
  <w:style w:type="paragraph" w:customStyle="1" w:styleId="xxmsonormal">
    <w:name w:val="x_xmsonormal"/>
    <w:basedOn w:val="Normal"/>
    <w:rsid w:val="00097FBA"/>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5475">
      <w:bodyDiv w:val="1"/>
      <w:marLeft w:val="0"/>
      <w:marRight w:val="0"/>
      <w:marTop w:val="0"/>
      <w:marBottom w:val="0"/>
      <w:divBdr>
        <w:top w:val="none" w:sz="0" w:space="0" w:color="auto"/>
        <w:left w:val="none" w:sz="0" w:space="0" w:color="auto"/>
        <w:bottom w:val="none" w:sz="0" w:space="0" w:color="auto"/>
        <w:right w:val="none" w:sz="0" w:space="0" w:color="auto"/>
      </w:divBdr>
    </w:div>
    <w:div w:id="16154617">
      <w:bodyDiv w:val="1"/>
      <w:marLeft w:val="0"/>
      <w:marRight w:val="0"/>
      <w:marTop w:val="0"/>
      <w:marBottom w:val="0"/>
      <w:divBdr>
        <w:top w:val="none" w:sz="0" w:space="0" w:color="auto"/>
        <w:left w:val="none" w:sz="0" w:space="0" w:color="auto"/>
        <w:bottom w:val="none" w:sz="0" w:space="0" w:color="auto"/>
        <w:right w:val="none" w:sz="0" w:space="0" w:color="auto"/>
      </w:divBdr>
    </w:div>
    <w:div w:id="51850973">
      <w:bodyDiv w:val="1"/>
      <w:marLeft w:val="0"/>
      <w:marRight w:val="0"/>
      <w:marTop w:val="0"/>
      <w:marBottom w:val="0"/>
      <w:divBdr>
        <w:top w:val="none" w:sz="0" w:space="0" w:color="auto"/>
        <w:left w:val="none" w:sz="0" w:space="0" w:color="auto"/>
        <w:bottom w:val="none" w:sz="0" w:space="0" w:color="auto"/>
        <w:right w:val="none" w:sz="0" w:space="0" w:color="auto"/>
      </w:divBdr>
    </w:div>
    <w:div w:id="67310774">
      <w:bodyDiv w:val="1"/>
      <w:marLeft w:val="0"/>
      <w:marRight w:val="0"/>
      <w:marTop w:val="0"/>
      <w:marBottom w:val="0"/>
      <w:divBdr>
        <w:top w:val="none" w:sz="0" w:space="0" w:color="auto"/>
        <w:left w:val="none" w:sz="0" w:space="0" w:color="auto"/>
        <w:bottom w:val="none" w:sz="0" w:space="0" w:color="auto"/>
        <w:right w:val="none" w:sz="0" w:space="0" w:color="auto"/>
      </w:divBdr>
    </w:div>
    <w:div w:id="108858342">
      <w:bodyDiv w:val="1"/>
      <w:marLeft w:val="0"/>
      <w:marRight w:val="0"/>
      <w:marTop w:val="0"/>
      <w:marBottom w:val="0"/>
      <w:divBdr>
        <w:top w:val="none" w:sz="0" w:space="0" w:color="auto"/>
        <w:left w:val="none" w:sz="0" w:space="0" w:color="auto"/>
        <w:bottom w:val="none" w:sz="0" w:space="0" w:color="auto"/>
        <w:right w:val="none" w:sz="0" w:space="0" w:color="auto"/>
      </w:divBdr>
    </w:div>
    <w:div w:id="112024464">
      <w:bodyDiv w:val="1"/>
      <w:marLeft w:val="0"/>
      <w:marRight w:val="0"/>
      <w:marTop w:val="0"/>
      <w:marBottom w:val="0"/>
      <w:divBdr>
        <w:top w:val="none" w:sz="0" w:space="0" w:color="auto"/>
        <w:left w:val="none" w:sz="0" w:space="0" w:color="auto"/>
        <w:bottom w:val="none" w:sz="0" w:space="0" w:color="auto"/>
        <w:right w:val="none" w:sz="0" w:space="0" w:color="auto"/>
      </w:divBdr>
    </w:div>
    <w:div w:id="155652279">
      <w:bodyDiv w:val="1"/>
      <w:marLeft w:val="0"/>
      <w:marRight w:val="0"/>
      <w:marTop w:val="0"/>
      <w:marBottom w:val="0"/>
      <w:divBdr>
        <w:top w:val="none" w:sz="0" w:space="0" w:color="auto"/>
        <w:left w:val="none" w:sz="0" w:space="0" w:color="auto"/>
        <w:bottom w:val="none" w:sz="0" w:space="0" w:color="auto"/>
        <w:right w:val="none" w:sz="0" w:space="0" w:color="auto"/>
      </w:divBdr>
    </w:div>
    <w:div w:id="164441062">
      <w:bodyDiv w:val="1"/>
      <w:marLeft w:val="0"/>
      <w:marRight w:val="0"/>
      <w:marTop w:val="0"/>
      <w:marBottom w:val="0"/>
      <w:divBdr>
        <w:top w:val="none" w:sz="0" w:space="0" w:color="auto"/>
        <w:left w:val="none" w:sz="0" w:space="0" w:color="auto"/>
        <w:bottom w:val="none" w:sz="0" w:space="0" w:color="auto"/>
        <w:right w:val="none" w:sz="0" w:space="0" w:color="auto"/>
      </w:divBdr>
    </w:div>
    <w:div w:id="188179382">
      <w:bodyDiv w:val="1"/>
      <w:marLeft w:val="0"/>
      <w:marRight w:val="0"/>
      <w:marTop w:val="0"/>
      <w:marBottom w:val="0"/>
      <w:divBdr>
        <w:top w:val="none" w:sz="0" w:space="0" w:color="auto"/>
        <w:left w:val="none" w:sz="0" w:space="0" w:color="auto"/>
        <w:bottom w:val="none" w:sz="0" w:space="0" w:color="auto"/>
        <w:right w:val="none" w:sz="0" w:space="0" w:color="auto"/>
      </w:divBdr>
    </w:div>
    <w:div w:id="193427908">
      <w:bodyDiv w:val="1"/>
      <w:marLeft w:val="0"/>
      <w:marRight w:val="0"/>
      <w:marTop w:val="0"/>
      <w:marBottom w:val="0"/>
      <w:divBdr>
        <w:top w:val="none" w:sz="0" w:space="0" w:color="auto"/>
        <w:left w:val="none" w:sz="0" w:space="0" w:color="auto"/>
        <w:bottom w:val="none" w:sz="0" w:space="0" w:color="auto"/>
        <w:right w:val="none" w:sz="0" w:space="0" w:color="auto"/>
      </w:divBdr>
    </w:div>
    <w:div w:id="219826089">
      <w:bodyDiv w:val="1"/>
      <w:marLeft w:val="0"/>
      <w:marRight w:val="0"/>
      <w:marTop w:val="0"/>
      <w:marBottom w:val="0"/>
      <w:divBdr>
        <w:top w:val="none" w:sz="0" w:space="0" w:color="auto"/>
        <w:left w:val="none" w:sz="0" w:space="0" w:color="auto"/>
        <w:bottom w:val="none" w:sz="0" w:space="0" w:color="auto"/>
        <w:right w:val="none" w:sz="0" w:space="0" w:color="auto"/>
      </w:divBdr>
    </w:div>
    <w:div w:id="244075694">
      <w:bodyDiv w:val="1"/>
      <w:marLeft w:val="0"/>
      <w:marRight w:val="0"/>
      <w:marTop w:val="0"/>
      <w:marBottom w:val="0"/>
      <w:divBdr>
        <w:top w:val="none" w:sz="0" w:space="0" w:color="auto"/>
        <w:left w:val="none" w:sz="0" w:space="0" w:color="auto"/>
        <w:bottom w:val="none" w:sz="0" w:space="0" w:color="auto"/>
        <w:right w:val="none" w:sz="0" w:space="0" w:color="auto"/>
      </w:divBdr>
    </w:div>
    <w:div w:id="254217680">
      <w:bodyDiv w:val="1"/>
      <w:marLeft w:val="0"/>
      <w:marRight w:val="0"/>
      <w:marTop w:val="0"/>
      <w:marBottom w:val="0"/>
      <w:divBdr>
        <w:top w:val="none" w:sz="0" w:space="0" w:color="auto"/>
        <w:left w:val="none" w:sz="0" w:space="0" w:color="auto"/>
        <w:bottom w:val="none" w:sz="0" w:space="0" w:color="auto"/>
        <w:right w:val="none" w:sz="0" w:space="0" w:color="auto"/>
      </w:divBdr>
    </w:div>
    <w:div w:id="304823731">
      <w:bodyDiv w:val="1"/>
      <w:marLeft w:val="0"/>
      <w:marRight w:val="0"/>
      <w:marTop w:val="0"/>
      <w:marBottom w:val="0"/>
      <w:divBdr>
        <w:top w:val="none" w:sz="0" w:space="0" w:color="auto"/>
        <w:left w:val="none" w:sz="0" w:space="0" w:color="auto"/>
        <w:bottom w:val="none" w:sz="0" w:space="0" w:color="auto"/>
        <w:right w:val="none" w:sz="0" w:space="0" w:color="auto"/>
      </w:divBdr>
    </w:div>
    <w:div w:id="334109418">
      <w:bodyDiv w:val="1"/>
      <w:marLeft w:val="0"/>
      <w:marRight w:val="0"/>
      <w:marTop w:val="0"/>
      <w:marBottom w:val="0"/>
      <w:divBdr>
        <w:top w:val="none" w:sz="0" w:space="0" w:color="auto"/>
        <w:left w:val="none" w:sz="0" w:space="0" w:color="auto"/>
        <w:bottom w:val="none" w:sz="0" w:space="0" w:color="auto"/>
        <w:right w:val="none" w:sz="0" w:space="0" w:color="auto"/>
      </w:divBdr>
    </w:div>
    <w:div w:id="357051292">
      <w:bodyDiv w:val="1"/>
      <w:marLeft w:val="0"/>
      <w:marRight w:val="0"/>
      <w:marTop w:val="0"/>
      <w:marBottom w:val="0"/>
      <w:divBdr>
        <w:top w:val="none" w:sz="0" w:space="0" w:color="auto"/>
        <w:left w:val="none" w:sz="0" w:space="0" w:color="auto"/>
        <w:bottom w:val="none" w:sz="0" w:space="0" w:color="auto"/>
        <w:right w:val="none" w:sz="0" w:space="0" w:color="auto"/>
      </w:divBdr>
    </w:div>
    <w:div w:id="382022250">
      <w:bodyDiv w:val="1"/>
      <w:marLeft w:val="0"/>
      <w:marRight w:val="0"/>
      <w:marTop w:val="0"/>
      <w:marBottom w:val="0"/>
      <w:divBdr>
        <w:top w:val="none" w:sz="0" w:space="0" w:color="auto"/>
        <w:left w:val="none" w:sz="0" w:space="0" w:color="auto"/>
        <w:bottom w:val="none" w:sz="0" w:space="0" w:color="auto"/>
        <w:right w:val="none" w:sz="0" w:space="0" w:color="auto"/>
      </w:divBdr>
    </w:div>
    <w:div w:id="399449344">
      <w:bodyDiv w:val="1"/>
      <w:marLeft w:val="0"/>
      <w:marRight w:val="0"/>
      <w:marTop w:val="0"/>
      <w:marBottom w:val="0"/>
      <w:divBdr>
        <w:top w:val="none" w:sz="0" w:space="0" w:color="auto"/>
        <w:left w:val="none" w:sz="0" w:space="0" w:color="auto"/>
        <w:bottom w:val="none" w:sz="0" w:space="0" w:color="auto"/>
        <w:right w:val="none" w:sz="0" w:space="0" w:color="auto"/>
      </w:divBdr>
    </w:div>
    <w:div w:id="410006908">
      <w:bodyDiv w:val="1"/>
      <w:marLeft w:val="0"/>
      <w:marRight w:val="0"/>
      <w:marTop w:val="0"/>
      <w:marBottom w:val="0"/>
      <w:divBdr>
        <w:top w:val="none" w:sz="0" w:space="0" w:color="auto"/>
        <w:left w:val="none" w:sz="0" w:space="0" w:color="auto"/>
        <w:bottom w:val="none" w:sz="0" w:space="0" w:color="auto"/>
        <w:right w:val="none" w:sz="0" w:space="0" w:color="auto"/>
      </w:divBdr>
    </w:div>
    <w:div w:id="415444484">
      <w:bodyDiv w:val="1"/>
      <w:marLeft w:val="0"/>
      <w:marRight w:val="0"/>
      <w:marTop w:val="0"/>
      <w:marBottom w:val="0"/>
      <w:divBdr>
        <w:top w:val="none" w:sz="0" w:space="0" w:color="auto"/>
        <w:left w:val="none" w:sz="0" w:space="0" w:color="auto"/>
        <w:bottom w:val="none" w:sz="0" w:space="0" w:color="auto"/>
        <w:right w:val="none" w:sz="0" w:space="0" w:color="auto"/>
      </w:divBdr>
    </w:div>
    <w:div w:id="429660560">
      <w:bodyDiv w:val="1"/>
      <w:marLeft w:val="0"/>
      <w:marRight w:val="0"/>
      <w:marTop w:val="0"/>
      <w:marBottom w:val="0"/>
      <w:divBdr>
        <w:top w:val="none" w:sz="0" w:space="0" w:color="auto"/>
        <w:left w:val="none" w:sz="0" w:space="0" w:color="auto"/>
        <w:bottom w:val="none" w:sz="0" w:space="0" w:color="auto"/>
        <w:right w:val="none" w:sz="0" w:space="0" w:color="auto"/>
      </w:divBdr>
    </w:div>
    <w:div w:id="445924827">
      <w:bodyDiv w:val="1"/>
      <w:marLeft w:val="0"/>
      <w:marRight w:val="0"/>
      <w:marTop w:val="0"/>
      <w:marBottom w:val="0"/>
      <w:divBdr>
        <w:top w:val="none" w:sz="0" w:space="0" w:color="auto"/>
        <w:left w:val="none" w:sz="0" w:space="0" w:color="auto"/>
        <w:bottom w:val="none" w:sz="0" w:space="0" w:color="auto"/>
        <w:right w:val="none" w:sz="0" w:space="0" w:color="auto"/>
      </w:divBdr>
    </w:div>
    <w:div w:id="455374926">
      <w:bodyDiv w:val="1"/>
      <w:marLeft w:val="0"/>
      <w:marRight w:val="0"/>
      <w:marTop w:val="0"/>
      <w:marBottom w:val="0"/>
      <w:divBdr>
        <w:top w:val="none" w:sz="0" w:space="0" w:color="auto"/>
        <w:left w:val="none" w:sz="0" w:space="0" w:color="auto"/>
        <w:bottom w:val="none" w:sz="0" w:space="0" w:color="auto"/>
        <w:right w:val="none" w:sz="0" w:space="0" w:color="auto"/>
      </w:divBdr>
    </w:div>
    <w:div w:id="503056164">
      <w:bodyDiv w:val="1"/>
      <w:marLeft w:val="0"/>
      <w:marRight w:val="0"/>
      <w:marTop w:val="0"/>
      <w:marBottom w:val="0"/>
      <w:divBdr>
        <w:top w:val="none" w:sz="0" w:space="0" w:color="auto"/>
        <w:left w:val="none" w:sz="0" w:space="0" w:color="auto"/>
        <w:bottom w:val="none" w:sz="0" w:space="0" w:color="auto"/>
        <w:right w:val="none" w:sz="0" w:space="0" w:color="auto"/>
      </w:divBdr>
    </w:div>
    <w:div w:id="504637019">
      <w:bodyDiv w:val="1"/>
      <w:marLeft w:val="0"/>
      <w:marRight w:val="0"/>
      <w:marTop w:val="0"/>
      <w:marBottom w:val="0"/>
      <w:divBdr>
        <w:top w:val="none" w:sz="0" w:space="0" w:color="auto"/>
        <w:left w:val="none" w:sz="0" w:space="0" w:color="auto"/>
        <w:bottom w:val="none" w:sz="0" w:space="0" w:color="auto"/>
        <w:right w:val="none" w:sz="0" w:space="0" w:color="auto"/>
      </w:divBdr>
    </w:div>
    <w:div w:id="547496823">
      <w:bodyDiv w:val="1"/>
      <w:marLeft w:val="0"/>
      <w:marRight w:val="0"/>
      <w:marTop w:val="0"/>
      <w:marBottom w:val="0"/>
      <w:divBdr>
        <w:top w:val="none" w:sz="0" w:space="0" w:color="auto"/>
        <w:left w:val="none" w:sz="0" w:space="0" w:color="auto"/>
        <w:bottom w:val="none" w:sz="0" w:space="0" w:color="auto"/>
        <w:right w:val="none" w:sz="0" w:space="0" w:color="auto"/>
      </w:divBdr>
    </w:div>
    <w:div w:id="551306517">
      <w:bodyDiv w:val="1"/>
      <w:marLeft w:val="0"/>
      <w:marRight w:val="0"/>
      <w:marTop w:val="0"/>
      <w:marBottom w:val="0"/>
      <w:divBdr>
        <w:top w:val="none" w:sz="0" w:space="0" w:color="auto"/>
        <w:left w:val="none" w:sz="0" w:space="0" w:color="auto"/>
        <w:bottom w:val="none" w:sz="0" w:space="0" w:color="auto"/>
        <w:right w:val="none" w:sz="0" w:space="0" w:color="auto"/>
      </w:divBdr>
    </w:div>
    <w:div w:id="598104243">
      <w:bodyDiv w:val="1"/>
      <w:marLeft w:val="0"/>
      <w:marRight w:val="0"/>
      <w:marTop w:val="0"/>
      <w:marBottom w:val="0"/>
      <w:divBdr>
        <w:top w:val="none" w:sz="0" w:space="0" w:color="auto"/>
        <w:left w:val="none" w:sz="0" w:space="0" w:color="auto"/>
        <w:bottom w:val="none" w:sz="0" w:space="0" w:color="auto"/>
        <w:right w:val="none" w:sz="0" w:space="0" w:color="auto"/>
      </w:divBdr>
    </w:div>
    <w:div w:id="608464641">
      <w:bodyDiv w:val="1"/>
      <w:marLeft w:val="0"/>
      <w:marRight w:val="0"/>
      <w:marTop w:val="0"/>
      <w:marBottom w:val="0"/>
      <w:divBdr>
        <w:top w:val="none" w:sz="0" w:space="0" w:color="auto"/>
        <w:left w:val="none" w:sz="0" w:space="0" w:color="auto"/>
        <w:bottom w:val="none" w:sz="0" w:space="0" w:color="auto"/>
        <w:right w:val="none" w:sz="0" w:space="0" w:color="auto"/>
      </w:divBdr>
    </w:div>
    <w:div w:id="611518706">
      <w:bodyDiv w:val="1"/>
      <w:marLeft w:val="0"/>
      <w:marRight w:val="0"/>
      <w:marTop w:val="0"/>
      <w:marBottom w:val="0"/>
      <w:divBdr>
        <w:top w:val="none" w:sz="0" w:space="0" w:color="auto"/>
        <w:left w:val="none" w:sz="0" w:space="0" w:color="auto"/>
        <w:bottom w:val="none" w:sz="0" w:space="0" w:color="auto"/>
        <w:right w:val="none" w:sz="0" w:space="0" w:color="auto"/>
      </w:divBdr>
    </w:div>
    <w:div w:id="619340276">
      <w:bodyDiv w:val="1"/>
      <w:marLeft w:val="0"/>
      <w:marRight w:val="0"/>
      <w:marTop w:val="0"/>
      <w:marBottom w:val="0"/>
      <w:divBdr>
        <w:top w:val="none" w:sz="0" w:space="0" w:color="auto"/>
        <w:left w:val="none" w:sz="0" w:space="0" w:color="auto"/>
        <w:bottom w:val="none" w:sz="0" w:space="0" w:color="auto"/>
        <w:right w:val="none" w:sz="0" w:space="0" w:color="auto"/>
      </w:divBdr>
    </w:div>
    <w:div w:id="637422948">
      <w:bodyDiv w:val="1"/>
      <w:marLeft w:val="0"/>
      <w:marRight w:val="0"/>
      <w:marTop w:val="0"/>
      <w:marBottom w:val="0"/>
      <w:divBdr>
        <w:top w:val="none" w:sz="0" w:space="0" w:color="auto"/>
        <w:left w:val="none" w:sz="0" w:space="0" w:color="auto"/>
        <w:bottom w:val="none" w:sz="0" w:space="0" w:color="auto"/>
        <w:right w:val="none" w:sz="0" w:space="0" w:color="auto"/>
      </w:divBdr>
    </w:div>
    <w:div w:id="673411927">
      <w:bodyDiv w:val="1"/>
      <w:marLeft w:val="0"/>
      <w:marRight w:val="0"/>
      <w:marTop w:val="0"/>
      <w:marBottom w:val="0"/>
      <w:divBdr>
        <w:top w:val="none" w:sz="0" w:space="0" w:color="auto"/>
        <w:left w:val="none" w:sz="0" w:space="0" w:color="auto"/>
        <w:bottom w:val="none" w:sz="0" w:space="0" w:color="auto"/>
        <w:right w:val="none" w:sz="0" w:space="0" w:color="auto"/>
      </w:divBdr>
    </w:div>
    <w:div w:id="693114300">
      <w:bodyDiv w:val="1"/>
      <w:marLeft w:val="0"/>
      <w:marRight w:val="0"/>
      <w:marTop w:val="0"/>
      <w:marBottom w:val="0"/>
      <w:divBdr>
        <w:top w:val="none" w:sz="0" w:space="0" w:color="auto"/>
        <w:left w:val="none" w:sz="0" w:space="0" w:color="auto"/>
        <w:bottom w:val="none" w:sz="0" w:space="0" w:color="auto"/>
        <w:right w:val="none" w:sz="0" w:space="0" w:color="auto"/>
      </w:divBdr>
    </w:div>
    <w:div w:id="717239137">
      <w:bodyDiv w:val="1"/>
      <w:marLeft w:val="0"/>
      <w:marRight w:val="0"/>
      <w:marTop w:val="0"/>
      <w:marBottom w:val="0"/>
      <w:divBdr>
        <w:top w:val="none" w:sz="0" w:space="0" w:color="auto"/>
        <w:left w:val="none" w:sz="0" w:space="0" w:color="auto"/>
        <w:bottom w:val="none" w:sz="0" w:space="0" w:color="auto"/>
        <w:right w:val="none" w:sz="0" w:space="0" w:color="auto"/>
      </w:divBdr>
    </w:div>
    <w:div w:id="720443528">
      <w:bodyDiv w:val="1"/>
      <w:marLeft w:val="0"/>
      <w:marRight w:val="0"/>
      <w:marTop w:val="0"/>
      <w:marBottom w:val="0"/>
      <w:divBdr>
        <w:top w:val="none" w:sz="0" w:space="0" w:color="auto"/>
        <w:left w:val="none" w:sz="0" w:space="0" w:color="auto"/>
        <w:bottom w:val="none" w:sz="0" w:space="0" w:color="auto"/>
        <w:right w:val="none" w:sz="0" w:space="0" w:color="auto"/>
      </w:divBdr>
    </w:div>
    <w:div w:id="724648078">
      <w:bodyDiv w:val="1"/>
      <w:marLeft w:val="0"/>
      <w:marRight w:val="0"/>
      <w:marTop w:val="0"/>
      <w:marBottom w:val="0"/>
      <w:divBdr>
        <w:top w:val="none" w:sz="0" w:space="0" w:color="auto"/>
        <w:left w:val="none" w:sz="0" w:space="0" w:color="auto"/>
        <w:bottom w:val="none" w:sz="0" w:space="0" w:color="auto"/>
        <w:right w:val="none" w:sz="0" w:space="0" w:color="auto"/>
      </w:divBdr>
    </w:div>
    <w:div w:id="726882828">
      <w:bodyDiv w:val="1"/>
      <w:marLeft w:val="0"/>
      <w:marRight w:val="0"/>
      <w:marTop w:val="0"/>
      <w:marBottom w:val="0"/>
      <w:divBdr>
        <w:top w:val="none" w:sz="0" w:space="0" w:color="auto"/>
        <w:left w:val="none" w:sz="0" w:space="0" w:color="auto"/>
        <w:bottom w:val="none" w:sz="0" w:space="0" w:color="auto"/>
        <w:right w:val="none" w:sz="0" w:space="0" w:color="auto"/>
      </w:divBdr>
      <w:divsChild>
        <w:div w:id="126702505">
          <w:marLeft w:val="288"/>
          <w:marRight w:val="0"/>
          <w:marTop w:val="230"/>
          <w:marBottom w:val="0"/>
          <w:divBdr>
            <w:top w:val="none" w:sz="0" w:space="0" w:color="auto"/>
            <w:left w:val="none" w:sz="0" w:space="0" w:color="auto"/>
            <w:bottom w:val="none" w:sz="0" w:space="0" w:color="auto"/>
            <w:right w:val="none" w:sz="0" w:space="0" w:color="auto"/>
          </w:divBdr>
        </w:div>
      </w:divsChild>
    </w:div>
    <w:div w:id="728768167">
      <w:bodyDiv w:val="1"/>
      <w:marLeft w:val="0"/>
      <w:marRight w:val="0"/>
      <w:marTop w:val="0"/>
      <w:marBottom w:val="0"/>
      <w:divBdr>
        <w:top w:val="none" w:sz="0" w:space="0" w:color="auto"/>
        <w:left w:val="none" w:sz="0" w:space="0" w:color="auto"/>
        <w:bottom w:val="none" w:sz="0" w:space="0" w:color="auto"/>
        <w:right w:val="none" w:sz="0" w:space="0" w:color="auto"/>
      </w:divBdr>
    </w:div>
    <w:div w:id="745807768">
      <w:bodyDiv w:val="1"/>
      <w:marLeft w:val="0"/>
      <w:marRight w:val="0"/>
      <w:marTop w:val="0"/>
      <w:marBottom w:val="0"/>
      <w:divBdr>
        <w:top w:val="none" w:sz="0" w:space="0" w:color="auto"/>
        <w:left w:val="none" w:sz="0" w:space="0" w:color="auto"/>
        <w:bottom w:val="none" w:sz="0" w:space="0" w:color="auto"/>
        <w:right w:val="none" w:sz="0" w:space="0" w:color="auto"/>
      </w:divBdr>
    </w:div>
    <w:div w:id="753087687">
      <w:bodyDiv w:val="1"/>
      <w:marLeft w:val="0"/>
      <w:marRight w:val="0"/>
      <w:marTop w:val="0"/>
      <w:marBottom w:val="0"/>
      <w:divBdr>
        <w:top w:val="none" w:sz="0" w:space="0" w:color="auto"/>
        <w:left w:val="none" w:sz="0" w:space="0" w:color="auto"/>
        <w:bottom w:val="none" w:sz="0" w:space="0" w:color="auto"/>
        <w:right w:val="none" w:sz="0" w:space="0" w:color="auto"/>
      </w:divBdr>
    </w:div>
    <w:div w:id="755247493">
      <w:bodyDiv w:val="1"/>
      <w:marLeft w:val="0"/>
      <w:marRight w:val="0"/>
      <w:marTop w:val="0"/>
      <w:marBottom w:val="0"/>
      <w:divBdr>
        <w:top w:val="none" w:sz="0" w:space="0" w:color="auto"/>
        <w:left w:val="none" w:sz="0" w:space="0" w:color="auto"/>
        <w:bottom w:val="none" w:sz="0" w:space="0" w:color="auto"/>
        <w:right w:val="none" w:sz="0" w:space="0" w:color="auto"/>
      </w:divBdr>
    </w:div>
    <w:div w:id="779953479">
      <w:bodyDiv w:val="1"/>
      <w:marLeft w:val="0"/>
      <w:marRight w:val="0"/>
      <w:marTop w:val="0"/>
      <w:marBottom w:val="0"/>
      <w:divBdr>
        <w:top w:val="none" w:sz="0" w:space="0" w:color="auto"/>
        <w:left w:val="none" w:sz="0" w:space="0" w:color="auto"/>
        <w:bottom w:val="none" w:sz="0" w:space="0" w:color="auto"/>
        <w:right w:val="none" w:sz="0" w:space="0" w:color="auto"/>
      </w:divBdr>
    </w:div>
    <w:div w:id="822157704">
      <w:bodyDiv w:val="1"/>
      <w:marLeft w:val="0"/>
      <w:marRight w:val="0"/>
      <w:marTop w:val="0"/>
      <w:marBottom w:val="0"/>
      <w:divBdr>
        <w:top w:val="none" w:sz="0" w:space="0" w:color="auto"/>
        <w:left w:val="none" w:sz="0" w:space="0" w:color="auto"/>
        <w:bottom w:val="none" w:sz="0" w:space="0" w:color="auto"/>
        <w:right w:val="none" w:sz="0" w:space="0" w:color="auto"/>
      </w:divBdr>
    </w:div>
    <w:div w:id="828985544">
      <w:bodyDiv w:val="1"/>
      <w:marLeft w:val="0"/>
      <w:marRight w:val="0"/>
      <w:marTop w:val="0"/>
      <w:marBottom w:val="0"/>
      <w:divBdr>
        <w:top w:val="none" w:sz="0" w:space="0" w:color="auto"/>
        <w:left w:val="none" w:sz="0" w:space="0" w:color="auto"/>
        <w:bottom w:val="none" w:sz="0" w:space="0" w:color="auto"/>
        <w:right w:val="none" w:sz="0" w:space="0" w:color="auto"/>
      </w:divBdr>
    </w:div>
    <w:div w:id="869951168">
      <w:bodyDiv w:val="1"/>
      <w:marLeft w:val="0"/>
      <w:marRight w:val="0"/>
      <w:marTop w:val="0"/>
      <w:marBottom w:val="0"/>
      <w:divBdr>
        <w:top w:val="none" w:sz="0" w:space="0" w:color="auto"/>
        <w:left w:val="none" w:sz="0" w:space="0" w:color="auto"/>
        <w:bottom w:val="none" w:sz="0" w:space="0" w:color="auto"/>
        <w:right w:val="none" w:sz="0" w:space="0" w:color="auto"/>
      </w:divBdr>
    </w:div>
    <w:div w:id="875578675">
      <w:bodyDiv w:val="1"/>
      <w:marLeft w:val="0"/>
      <w:marRight w:val="0"/>
      <w:marTop w:val="0"/>
      <w:marBottom w:val="0"/>
      <w:divBdr>
        <w:top w:val="none" w:sz="0" w:space="0" w:color="auto"/>
        <w:left w:val="none" w:sz="0" w:space="0" w:color="auto"/>
        <w:bottom w:val="none" w:sz="0" w:space="0" w:color="auto"/>
        <w:right w:val="none" w:sz="0" w:space="0" w:color="auto"/>
      </w:divBdr>
    </w:div>
    <w:div w:id="927664429">
      <w:bodyDiv w:val="1"/>
      <w:marLeft w:val="0"/>
      <w:marRight w:val="0"/>
      <w:marTop w:val="0"/>
      <w:marBottom w:val="0"/>
      <w:divBdr>
        <w:top w:val="none" w:sz="0" w:space="0" w:color="auto"/>
        <w:left w:val="none" w:sz="0" w:space="0" w:color="auto"/>
        <w:bottom w:val="none" w:sz="0" w:space="0" w:color="auto"/>
        <w:right w:val="none" w:sz="0" w:space="0" w:color="auto"/>
      </w:divBdr>
    </w:div>
    <w:div w:id="964431778">
      <w:bodyDiv w:val="1"/>
      <w:marLeft w:val="0"/>
      <w:marRight w:val="0"/>
      <w:marTop w:val="0"/>
      <w:marBottom w:val="0"/>
      <w:divBdr>
        <w:top w:val="none" w:sz="0" w:space="0" w:color="auto"/>
        <w:left w:val="none" w:sz="0" w:space="0" w:color="auto"/>
        <w:bottom w:val="none" w:sz="0" w:space="0" w:color="auto"/>
        <w:right w:val="none" w:sz="0" w:space="0" w:color="auto"/>
      </w:divBdr>
    </w:div>
    <w:div w:id="965282629">
      <w:bodyDiv w:val="1"/>
      <w:marLeft w:val="0"/>
      <w:marRight w:val="0"/>
      <w:marTop w:val="0"/>
      <w:marBottom w:val="0"/>
      <w:divBdr>
        <w:top w:val="none" w:sz="0" w:space="0" w:color="auto"/>
        <w:left w:val="none" w:sz="0" w:space="0" w:color="auto"/>
        <w:bottom w:val="none" w:sz="0" w:space="0" w:color="auto"/>
        <w:right w:val="none" w:sz="0" w:space="0" w:color="auto"/>
      </w:divBdr>
    </w:div>
    <w:div w:id="975454175">
      <w:bodyDiv w:val="1"/>
      <w:marLeft w:val="0"/>
      <w:marRight w:val="0"/>
      <w:marTop w:val="0"/>
      <w:marBottom w:val="0"/>
      <w:divBdr>
        <w:top w:val="none" w:sz="0" w:space="0" w:color="auto"/>
        <w:left w:val="none" w:sz="0" w:space="0" w:color="auto"/>
        <w:bottom w:val="none" w:sz="0" w:space="0" w:color="auto"/>
        <w:right w:val="none" w:sz="0" w:space="0" w:color="auto"/>
      </w:divBdr>
    </w:div>
    <w:div w:id="1025405293">
      <w:bodyDiv w:val="1"/>
      <w:marLeft w:val="0"/>
      <w:marRight w:val="0"/>
      <w:marTop w:val="0"/>
      <w:marBottom w:val="0"/>
      <w:divBdr>
        <w:top w:val="none" w:sz="0" w:space="0" w:color="auto"/>
        <w:left w:val="none" w:sz="0" w:space="0" w:color="auto"/>
        <w:bottom w:val="none" w:sz="0" w:space="0" w:color="auto"/>
        <w:right w:val="none" w:sz="0" w:space="0" w:color="auto"/>
      </w:divBdr>
    </w:div>
    <w:div w:id="1066418445">
      <w:bodyDiv w:val="1"/>
      <w:marLeft w:val="0"/>
      <w:marRight w:val="0"/>
      <w:marTop w:val="0"/>
      <w:marBottom w:val="0"/>
      <w:divBdr>
        <w:top w:val="none" w:sz="0" w:space="0" w:color="auto"/>
        <w:left w:val="none" w:sz="0" w:space="0" w:color="auto"/>
        <w:bottom w:val="none" w:sz="0" w:space="0" w:color="auto"/>
        <w:right w:val="none" w:sz="0" w:space="0" w:color="auto"/>
      </w:divBdr>
    </w:div>
    <w:div w:id="1129976583">
      <w:bodyDiv w:val="1"/>
      <w:marLeft w:val="0"/>
      <w:marRight w:val="0"/>
      <w:marTop w:val="0"/>
      <w:marBottom w:val="0"/>
      <w:divBdr>
        <w:top w:val="none" w:sz="0" w:space="0" w:color="auto"/>
        <w:left w:val="none" w:sz="0" w:space="0" w:color="auto"/>
        <w:bottom w:val="none" w:sz="0" w:space="0" w:color="auto"/>
        <w:right w:val="none" w:sz="0" w:space="0" w:color="auto"/>
      </w:divBdr>
    </w:div>
    <w:div w:id="1206412763">
      <w:bodyDiv w:val="1"/>
      <w:marLeft w:val="0"/>
      <w:marRight w:val="0"/>
      <w:marTop w:val="0"/>
      <w:marBottom w:val="0"/>
      <w:divBdr>
        <w:top w:val="none" w:sz="0" w:space="0" w:color="auto"/>
        <w:left w:val="none" w:sz="0" w:space="0" w:color="auto"/>
        <w:bottom w:val="none" w:sz="0" w:space="0" w:color="auto"/>
        <w:right w:val="none" w:sz="0" w:space="0" w:color="auto"/>
      </w:divBdr>
    </w:div>
    <w:div w:id="1228760570">
      <w:bodyDiv w:val="1"/>
      <w:marLeft w:val="0"/>
      <w:marRight w:val="0"/>
      <w:marTop w:val="0"/>
      <w:marBottom w:val="0"/>
      <w:divBdr>
        <w:top w:val="none" w:sz="0" w:space="0" w:color="auto"/>
        <w:left w:val="none" w:sz="0" w:space="0" w:color="auto"/>
        <w:bottom w:val="none" w:sz="0" w:space="0" w:color="auto"/>
        <w:right w:val="none" w:sz="0" w:space="0" w:color="auto"/>
      </w:divBdr>
    </w:div>
    <w:div w:id="1254628648">
      <w:bodyDiv w:val="1"/>
      <w:marLeft w:val="0"/>
      <w:marRight w:val="0"/>
      <w:marTop w:val="0"/>
      <w:marBottom w:val="0"/>
      <w:divBdr>
        <w:top w:val="none" w:sz="0" w:space="0" w:color="auto"/>
        <w:left w:val="none" w:sz="0" w:space="0" w:color="auto"/>
        <w:bottom w:val="none" w:sz="0" w:space="0" w:color="auto"/>
        <w:right w:val="none" w:sz="0" w:space="0" w:color="auto"/>
      </w:divBdr>
    </w:div>
    <w:div w:id="1266108656">
      <w:bodyDiv w:val="1"/>
      <w:marLeft w:val="0"/>
      <w:marRight w:val="0"/>
      <w:marTop w:val="0"/>
      <w:marBottom w:val="0"/>
      <w:divBdr>
        <w:top w:val="none" w:sz="0" w:space="0" w:color="auto"/>
        <w:left w:val="none" w:sz="0" w:space="0" w:color="auto"/>
        <w:bottom w:val="none" w:sz="0" w:space="0" w:color="auto"/>
        <w:right w:val="none" w:sz="0" w:space="0" w:color="auto"/>
      </w:divBdr>
    </w:div>
    <w:div w:id="1267731194">
      <w:bodyDiv w:val="1"/>
      <w:marLeft w:val="0"/>
      <w:marRight w:val="0"/>
      <w:marTop w:val="0"/>
      <w:marBottom w:val="0"/>
      <w:divBdr>
        <w:top w:val="none" w:sz="0" w:space="0" w:color="auto"/>
        <w:left w:val="none" w:sz="0" w:space="0" w:color="auto"/>
        <w:bottom w:val="none" w:sz="0" w:space="0" w:color="auto"/>
        <w:right w:val="none" w:sz="0" w:space="0" w:color="auto"/>
      </w:divBdr>
    </w:div>
    <w:div w:id="1294562292">
      <w:bodyDiv w:val="1"/>
      <w:marLeft w:val="0"/>
      <w:marRight w:val="0"/>
      <w:marTop w:val="0"/>
      <w:marBottom w:val="0"/>
      <w:divBdr>
        <w:top w:val="none" w:sz="0" w:space="0" w:color="auto"/>
        <w:left w:val="none" w:sz="0" w:space="0" w:color="auto"/>
        <w:bottom w:val="none" w:sz="0" w:space="0" w:color="auto"/>
        <w:right w:val="none" w:sz="0" w:space="0" w:color="auto"/>
      </w:divBdr>
    </w:div>
    <w:div w:id="1306544893">
      <w:bodyDiv w:val="1"/>
      <w:marLeft w:val="0"/>
      <w:marRight w:val="0"/>
      <w:marTop w:val="0"/>
      <w:marBottom w:val="0"/>
      <w:divBdr>
        <w:top w:val="none" w:sz="0" w:space="0" w:color="auto"/>
        <w:left w:val="none" w:sz="0" w:space="0" w:color="auto"/>
        <w:bottom w:val="none" w:sz="0" w:space="0" w:color="auto"/>
        <w:right w:val="none" w:sz="0" w:space="0" w:color="auto"/>
      </w:divBdr>
    </w:div>
    <w:div w:id="1316447811">
      <w:bodyDiv w:val="1"/>
      <w:marLeft w:val="0"/>
      <w:marRight w:val="0"/>
      <w:marTop w:val="0"/>
      <w:marBottom w:val="0"/>
      <w:divBdr>
        <w:top w:val="none" w:sz="0" w:space="0" w:color="auto"/>
        <w:left w:val="none" w:sz="0" w:space="0" w:color="auto"/>
        <w:bottom w:val="none" w:sz="0" w:space="0" w:color="auto"/>
        <w:right w:val="none" w:sz="0" w:space="0" w:color="auto"/>
      </w:divBdr>
    </w:div>
    <w:div w:id="1353144571">
      <w:bodyDiv w:val="1"/>
      <w:marLeft w:val="0"/>
      <w:marRight w:val="0"/>
      <w:marTop w:val="0"/>
      <w:marBottom w:val="0"/>
      <w:divBdr>
        <w:top w:val="none" w:sz="0" w:space="0" w:color="auto"/>
        <w:left w:val="none" w:sz="0" w:space="0" w:color="auto"/>
        <w:bottom w:val="none" w:sz="0" w:space="0" w:color="auto"/>
        <w:right w:val="none" w:sz="0" w:space="0" w:color="auto"/>
      </w:divBdr>
    </w:div>
    <w:div w:id="1374619732">
      <w:bodyDiv w:val="1"/>
      <w:marLeft w:val="0"/>
      <w:marRight w:val="0"/>
      <w:marTop w:val="0"/>
      <w:marBottom w:val="0"/>
      <w:divBdr>
        <w:top w:val="none" w:sz="0" w:space="0" w:color="auto"/>
        <w:left w:val="none" w:sz="0" w:space="0" w:color="auto"/>
        <w:bottom w:val="none" w:sz="0" w:space="0" w:color="auto"/>
        <w:right w:val="none" w:sz="0" w:space="0" w:color="auto"/>
      </w:divBdr>
    </w:div>
    <w:div w:id="1382173090">
      <w:bodyDiv w:val="1"/>
      <w:marLeft w:val="0"/>
      <w:marRight w:val="0"/>
      <w:marTop w:val="0"/>
      <w:marBottom w:val="0"/>
      <w:divBdr>
        <w:top w:val="none" w:sz="0" w:space="0" w:color="auto"/>
        <w:left w:val="none" w:sz="0" w:space="0" w:color="auto"/>
        <w:bottom w:val="none" w:sz="0" w:space="0" w:color="auto"/>
        <w:right w:val="none" w:sz="0" w:space="0" w:color="auto"/>
      </w:divBdr>
    </w:div>
    <w:div w:id="1405254940">
      <w:bodyDiv w:val="1"/>
      <w:marLeft w:val="0"/>
      <w:marRight w:val="0"/>
      <w:marTop w:val="0"/>
      <w:marBottom w:val="0"/>
      <w:divBdr>
        <w:top w:val="none" w:sz="0" w:space="0" w:color="auto"/>
        <w:left w:val="none" w:sz="0" w:space="0" w:color="auto"/>
        <w:bottom w:val="none" w:sz="0" w:space="0" w:color="auto"/>
        <w:right w:val="none" w:sz="0" w:space="0" w:color="auto"/>
      </w:divBdr>
    </w:div>
    <w:div w:id="1510949023">
      <w:bodyDiv w:val="1"/>
      <w:marLeft w:val="0"/>
      <w:marRight w:val="0"/>
      <w:marTop w:val="0"/>
      <w:marBottom w:val="0"/>
      <w:divBdr>
        <w:top w:val="none" w:sz="0" w:space="0" w:color="auto"/>
        <w:left w:val="none" w:sz="0" w:space="0" w:color="auto"/>
        <w:bottom w:val="none" w:sz="0" w:space="0" w:color="auto"/>
        <w:right w:val="none" w:sz="0" w:space="0" w:color="auto"/>
      </w:divBdr>
    </w:div>
    <w:div w:id="1515533974">
      <w:bodyDiv w:val="1"/>
      <w:marLeft w:val="0"/>
      <w:marRight w:val="0"/>
      <w:marTop w:val="0"/>
      <w:marBottom w:val="0"/>
      <w:divBdr>
        <w:top w:val="none" w:sz="0" w:space="0" w:color="auto"/>
        <w:left w:val="none" w:sz="0" w:space="0" w:color="auto"/>
        <w:bottom w:val="none" w:sz="0" w:space="0" w:color="auto"/>
        <w:right w:val="none" w:sz="0" w:space="0" w:color="auto"/>
      </w:divBdr>
    </w:div>
    <w:div w:id="1607616955">
      <w:bodyDiv w:val="1"/>
      <w:marLeft w:val="0"/>
      <w:marRight w:val="0"/>
      <w:marTop w:val="0"/>
      <w:marBottom w:val="0"/>
      <w:divBdr>
        <w:top w:val="none" w:sz="0" w:space="0" w:color="auto"/>
        <w:left w:val="none" w:sz="0" w:space="0" w:color="auto"/>
        <w:bottom w:val="none" w:sz="0" w:space="0" w:color="auto"/>
        <w:right w:val="none" w:sz="0" w:space="0" w:color="auto"/>
      </w:divBdr>
    </w:div>
    <w:div w:id="1612469524">
      <w:bodyDiv w:val="1"/>
      <w:marLeft w:val="0"/>
      <w:marRight w:val="0"/>
      <w:marTop w:val="0"/>
      <w:marBottom w:val="0"/>
      <w:divBdr>
        <w:top w:val="none" w:sz="0" w:space="0" w:color="auto"/>
        <w:left w:val="none" w:sz="0" w:space="0" w:color="auto"/>
        <w:bottom w:val="none" w:sz="0" w:space="0" w:color="auto"/>
        <w:right w:val="none" w:sz="0" w:space="0" w:color="auto"/>
      </w:divBdr>
    </w:div>
    <w:div w:id="1634941586">
      <w:bodyDiv w:val="1"/>
      <w:marLeft w:val="0"/>
      <w:marRight w:val="0"/>
      <w:marTop w:val="0"/>
      <w:marBottom w:val="0"/>
      <w:divBdr>
        <w:top w:val="none" w:sz="0" w:space="0" w:color="auto"/>
        <w:left w:val="none" w:sz="0" w:space="0" w:color="auto"/>
        <w:bottom w:val="none" w:sz="0" w:space="0" w:color="auto"/>
        <w:right w:val="none" w:sz="0" w:space="0" w:color="auto"/>
      </w:divBdr>
    </w:div>
    <w:div w:id="1670329625">
      <w:bodyDiv w:val="1"/>
      <w:marLeft w:val="0"/>
      <w:marRight w:val="0"/>
      <w:marTop w:val="0"/>
      <w:marBottom w:val="0"/>
      <w:divBdr>
        <w:top w:val="none" w:sz="0" w:space="0" w:color="auto"/>
        <w:left w:val="none" w:sz="0" w:space="0" w:color="auto"/>
        <w:bottom w:val="none" w:sz="0" w:space="0" w:color="auto"/>
        <w:right w:val="none" w:sz="0" w:space="0" w:color="auto"/>
      </w:divBdr>
    </w:div>
    <w:div w:id="1734352466">
      <w:bodyDiv w:val="1"/>
      <w:marLeft w:val="0"/>
      <w:marRight w:val="0"/>
      <w:marTop w:val="0"/>
      <w:marBottom w:val="0"/>
      <w:divBdr>
        <w:top w:val="none" w:sz="0" w:space="0" w:color="auto"/>
        <w:left w:val="none" w:sz="0" w:space="0" w:color="auto"/>
        <w:bottom w:val="none" w:sz="0" w:space="0" w:color="auto"/>
        <w:right w:val="none" w:sz="0" w:space="0" w:color="auto"/>
      </w:divBdr>
    </w:div>
    <w:div w:id="1760324095">
      <w:bodyDiv w:val="1"/>
      <w:marLeft w:val="0"/>
      <w:marRight w:val="0"/>
      <w:marTop w:val="0"/>
      <w:marBottom w:val="0"/>
      <w:divBdr>
        <w:top w:val="none" w:sz="0" w:space="0" w:color="auto"/>
        <w:left w:val="none" w:sz="0" w:space="0" w:color="auto"/>
        <w:bottom w:val="none" w:sz="0" w:space="0" w:color="auto"/>
        <w:right w:val="none" w:sz="0" w:space="0" w:color="auto"/>
      </w:divBdr>
    </w:div>
    <w:div w:id="1776288580">
      <w:bodyDiv w:val="1"/>
      <w:marLeft w:val="0"/>
      <w:marRight w:val="0"/>
      <w:marTop w:val="0"/>
      <w:marBottom w:val="0"/>
      <w:divBdr>
        <w:top w:val="none" w:sz="0" w:space="0" w:color="auto"/>
        <w:left w:val="none" w:sz="0" w:space="0" w:color="auto"/>
        <w:bottom w:val="none" w:sz="0" w:space="0" w:color="auto"/>
        <w:right w:val="none" w:sz="0" w:space="0" w:color="auto"/>
      </w:divBdr>
    </w:div>
    <w:div w:id="1825969234">
      <w:bodyDiv w:val="1"/>
      <w:marLeft w:val="0"/>
      <w:marRight w:val="0"/>
      <w:marTop w:val="0"/>
      <w:marBottom w:val="0"/>
      <w:divBdr>
        <w:top w:val="none" w:sz="0" w:space="0" w:color="auto"/>
        <w:left w:val="none" w:sz="0" w:space="0" w:color="auto"/>
        <w:bottom w:val="none" w:sz="0" w:space="0" w:color="auto"/>
        <w:right w:val="none" w:sz="0" w:space="0" w:color="auto"/>
      </w:divBdr>
    </w:div>
    <w:div w:id="1850170517">
      <w:bodyDiv w:val="1"/>
      <w:marLeft w:val="0"/>
      <w:marRight w:val="0"/>
      <w:marTop w:val="0"/>
      <w:marBottom w:val="0"/>
      <w:divBdr>
        <w:top w:val="none" w:sz="0" w:space="0" w:color="auto"/>
        <w:left w:val="none" w:sz="0" w:space="0" w:color="auto"/>
        <w:bottom w:val="none" w:sz="0" w:space="0" w:color="auto"/>
        <w:right w:val="none" w:sz="0" w:space="0" w:color="auto"/>
      </w:divBdr>
    </w:div>
    <w:div w:id="1850869239">
      <w:bodyDiv w:val="1"/>
      <w:marLeft w:val="0"/>
      <w:marRight w:val="0"/>
      <w:marTop w:val="0"/>
      <w:marBottom w:val="0"/>
      <w:divBdr>
        <w:top w:val="none" w:sz="0" w:space="0" w:color="auto"/>
        <w:left w:val="none" w:sz="0" w:space="0" w:color="auto"/>
        <w:bottom w:val="none" w:sz="0" w:space="0" w:color="auto"/>
        <w:right w:val="none" w:sz="0" w:space="0" w:color="auto"/>
      </w:divBdr>
    </w:div>
    <w:div w:id="1854613208">
      <w:bodyDiv w:val="1"/>
      <w:marLeft w:val="0"/>
      <w:marRight w:val="0"/>
      <w:marTop w:val="0"/>
      <w:marBottom w:val="0"/>
      <w:divBdr>
        <w:top w:val="none" w:sz="0" w:space="0" w:color="auto"/>
        <w:left w:val="none" w:sz="0" w:space="0" w:color="auto"/>
        <w:bottom w:val="none" w:sz="0" w:space="0" w:color="auto"/>
        <w:right w:val="none" w:sz="0" w:space="0" w:color="auto"/>
      </w:divBdr>
    </w:div>
    <w:div w:id="1864397477">
      <w:bodyDiv w:val="1"/>
      <w:marLeft w:val="0"/>
      <w:marRight w:val="0"/>
      <w:marTop w:val="0"/>
      <w:marBottom w:val="0"/>
      <w:divBdr>
        <w:top w:val="none" w:sz="0" w:space="0" w:color="auto"/>
        <w:left w:val="none" w:sz="0" w:space="0" w:color="auto"/>
        <w:bottom w:val="none" w:sz="0" w:space="0" w:color="auto"/>
        <w:right w:val="none" w:sz="0" w:space="0" w:color="auto"/>
      </w:divBdr>
    </w:div>
    <w:div w:id="1866016384">
      <w:bodyDiv w:val="1"/>
      <w:marLeft w:val="0"/>
      <w:marRight w:val="0"/>
      <w:marTop w:val="0"/>
      <w:marBottom w:val="0"/>
      <w:divBdr>
        <w:top w:val="none" w:sz="0" w:space="0" w:color="auto"/>
        <w:left w:val="none" w:sz="0" w:space="0" w:color="auto"/>
        <w:bottom w:val="none" w:sz="0" w:space="0" w:color="auto"/>
        <w:right w:val="none" w:sz="0" w:space="0" w:color="auto"/>
      </w:divBdr>
    </w:div>
    <w:div w:id="1890411181">
      <w:bodyDiv w:val="1"/>
      <w:marLeft w:val="0"/>
      <w:marRight w:val="0"/>
      <w:marTop w:val="0"/>
      <w:marBottom w:val="0"/>
      <w:divBdr>
        <w:top w:val="none" w:sz="0" w:space="0" w:color="auto"/>
        <w:left w:val="none" w:sz="0" w:space="0" w:color="auto"/>
        <w:bottom w:val="none" w:sz="0" w:space="0" w:color="auto"/>
        <w:right w:val="none" w:sz="0" w:space="0" w:color="auto"/>
      </w:divBdr>
    </w:div>
    <w:div w:id="1917278052">
      <w:bodyDiv w:val="1"/>
      <w:marLeft w:val="0"/>
      <w:marRight w:val="0"/>
      <w:marTop w:val="0"/>
      <w:marBottom w:val="0"/>
      <w:divBdr>
        <w:top w:val="none" w:sz="0" w:space="0" w:color="auto"/>
        <w:left w:val="none" w:sz="0" w:space="0" w:color="auto"/>
        <w:bottom w:val="none" w:sz="0" w:space="0" w:color="auto"/>
        <w:right w:val="none" w:sz="0" w:space="0" w:color="auto"/>
      </w:divBdr>
    </w:div>
    <w:div w:id="1925138526">
      <w:bodyDiv w:val="1"/>
      <w:marLeft w:val="0"/>
      <w:marRight w:val="0"/>
      <w:marTop w:val="0"/>
      <w:marBottom w:val="0"/>
      <w:divBdr>
        <w:top w:val="none" w:sz="0" w:space="0" w:color="auto"/>
        <w:left w:val="none" w:sz="0" w:space="0" w:color="auto"/>
        <w:bottom w:val="none" w:sz="0" w:space="0" w:color="auto"/>
        <w:right w:val="none" w:sz="0" w:space="0" w:color="auto"/>
      </w:divBdr>
    </w:div>
    <w:div w:id="1940025166">
      <w:bodyDiv w:val="1"/>
      <w:marLeft w:val="0"/>
      <w:marRight w:val="0"/>
      <w:marTop w:val="0"/>
      <w:marBottom w:val="0"/>
      <w:divBdr>
        <w:top w:val="none" w:sz="0" w:space="0" w:color="auto"/>
        <w:left w:val="none" w:sz="0" w:space="0" w:color="auto"/>
        <w:bottom w:val="none" w:sz="0" w:space="0" w:color="auto"/>
        <w:right w:val="none" w:sz="0" w:space="0" w:color="auto"/>
      </w:divBdr>
    </w:div>
    <w:div w:id="1959293951">
      <w:bodyDiv w:val="1"/>
      <w:marLeft w:val="0"/>
      <w:marRight w:val="0"/>
      <w:marTop w:val="0"/>
      <w:marBottom w:val="0"/>
      <w:divBdr>
        <w:top w:val="none" w:sz="0" w:space="0" w:color="auto"/>
        <w:left w:val="none" w:sz="0" w:space="0" w:color="auto"/>
        <w:bottom w:val="none" w:sz="0" w:space="0" w:color="auto"/>
        <w:right w:val="none" w:sz="0" w:space="0" w:color="auto"/>
      </w:divBdr>
    </w:div>
    <w:div w:id="1978142634">
      <w:bodyDiv w:val="1"/>
      <w:marLeft w:val="0"/>
      <w:marRight w:val="0"/>
      <w:marTop w:val="0"/>
      <w:marBottom w:val="0"/>
      <w:divBdr>
        <w:top w:val="none" w:sz="0" w:space="0" w:color="auto"/>
        <w:left w:val="none" w:sz="0" w:space="0" w:color="auto"/>
        <w:bottom w:val="none" w:sz="0" w:space="0" w:color="auto"/>
        <w:right w:val="none" w:sz="0" w:space="0" w:color="auto"/>
      </w:divBdr>
    </w:div>
    <w:div w:id="2029286282">
      <w:bodyDiv w:val="1"/>
      <w:marLeft w:val="0"/>
      <w:marRight w:val="0"/>
      <w:marTop w:val="0"/>
      <w:marBottom w:val="0"/>
      <w:divBdr>
        <w:top w:val="none" w:sz="0" w:space="0" w:color="auto"/>
        <w:left w:val="none" w:sz="0" w:space="0" w:color="auto"/>
        <w:bottom w:val="none" w:sz="0" w:space="0" w:color="auto"/>
        <w:right w:val="none" w:sz="0" w:space="0" w:color="auto"/>
      </w:divBdr>
    </w:div>
    <w:div w:id="2045907396">
      <w:bodyDiv w:val="1"/>
      <w:marLeft w:val="0"/>
      <w:marRight w:val="0"/>
      <w:marTop w:val="0"/>
      <w:marBottom w:val="0"/>
      <w:divBdr>
        <w:top w:val="none" w:sz="0" w:space="0" w:color="auto"/>
        <w:left w:val="none" w:sz="0" w:space="0" w:color="auto"/>
        <w:bottom w:val="none" w:sz="0" w:space="0" w:color="auto"/>
        <w:right w:val="none" w:sz="0" w:space="0" w:color="auto"/>
      </w:divBdr>
    </w:div>
    <w:div w:id="2057503288">
      <w:bodyDiv w:val="1"/>
      <w:marLeft w:val="0"/>
      <w:marRight w:val="0"/>
      <w:marTop w:val="0"/>
      <w:marBottom w:val="0"/>
      <w:divBdr>
        <w:top w:val="none" w:sz="0" w:space="0" w:color="auto"/>
        <w:left w:val="none" w:sz="0" w:space="0" w:color="auto"/>
        <w:bottom w:val="none" w:sz="0" w:space="0" w:color="auto"/>
        <w:right w:val="none" w:sz="0" w:space="0" w:color="auto"/>
      </w:divBdr>
    </w:div>
    <w:div w:id="2082482495">
      <w:bodyDiv w:val="1"/>
      <w:marLeft w:val="0"/>
      <w:marRight w:val="0"/>
      <w:marTop w:val="0"/>
      <w:marBottom w:val="0"/>
      <w:divBdr>
        <w:top w:val="none" w:sz="0" w:space="0" w:color="auto"/>
        <w:left w:val="none" w:sz="0" w:space="0" w:color="auto"/>
        <w:bottom w:val="none" w:sz="0" w:space="0" w:color="auto"/>
        <w:right w:val="none" w:sz="0" w:space="0" w:color="auto"/>
      </w:divBdr>
    </w:div>
    <w:div w:id="2089498708">
      <w:bodyDiv w:val="1"/>
      <w:marLeft w:val="0"/>
      <w:marRight w:val="0"/>
      <w:marTop w:val="0"/>
      <w:marBottom w:val="0"/>
      <w:divBdr>
        <w:top w:val="none" w:sz="0" w:space="0" w:color="auto"/>
        <w:left w:val="none" w:sz="0" w:space="0" w:color="auto"/>
        <w:bottom w:val="none" w:sz="0" w:space="0" w:color="auto"/>
        <w:right w:val="none" w:sz="0" w:space="0" w:color="auto"/>
      </w:divBdr>
      <w:divsChild>
        <w:div w:id="1466700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85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02817">
      <w:bodyDiv w:val="1"/>
      <w:marLeft w:val="0"/>
      <w:marRight w:val="0"/>
      <w:marTop w:val="0"/>
      <w:marBottom w:val="0"/>
      <w:divBdr>
        <w:top w:val="none" w:sz="0" w:space="0" w:color="auto"/>
        <w:left w:val="none" w:sz="0" w:space="0" w:color="auto"/>
        <w:bottom w:val="none" w:sz="0" w:space="0" w:color="auto"/>
        <w:right w:val="none" w:sz="0" w:space="0" w:color="auto"/>
      </w:divBdr>
    </w:div>
    <w:div w:id="2105612444">
      <w:bodyDiv w:val="1"/>
      <w:marLeft w:val="0"/>
      <w:marRight w:val="0"/>
      <w:marTop w:val="0"/>
      <w:marBottom w:val="0"/>
      <w:divBdr>
        <w:top w:val="none" w:sz="0" w:space="0" w:color="auto"/>
        <w:left w:val="none" w:sz="0" w:space="0" w:color="auto"/>
        <w:bottom w:val="none" w:sz="0" w:space="0" w:color="auto"/>
        <w:right w:val="none" w:sz="0" w:space="0" w:color="auto"/>
      </w:divBdr>
    </w:div>
    <w:div w:id="2145006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84E89-7293-4011-BB51-A6C7B521A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2607</Words>
  <Characters>13819</Characters>
  <Application>Microsoft Office Word</Application>
  <DocSecurity>0</DocSecurity>
  <Lines>115</Lines>
  <Paragraphs>32</Paragraphs>
  <ScaleCrop>false</ScaleCrop>
  <HeadingPairs>
    <vt:vector size="2" baseType="variant">
      <vt:variant>
        <vt:lpstr>Rubrik</vt:lpstr>
      </vt:variant>
      <vt:variant>
        <vt:i4>1</vt:i4>
      </vt:variant>
    </vt:vector>
  </HeadingPairs>
  <TitlesOfParts>
    <vt:vector size="1" baseType="lpstr">
      <vt:lpstr>ANTECKNINGAR</vt:lpstr>
    </vt:vector>
  </TitlesOfParts>
  <Company>WM-Data</Company>
  <LinksUpToDate>false</LinksUpToDate>
  <CharactersWithSpaces>16394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ANTECKNINGAR</dc:title>
  <dc:subject/>
  <dc:creator>Camilla Tengström</dc:creator>
  <cp:keywords/>
  <dc:description/>
  <cp:lastModifiedBy>Kerstin Segesten</cp:lastModifiedBy>
  <cp:revision>2</cp:revision>
  <cp:lastPrinted>2024-02-23T11:59:00Z</cp:lastPrinted>
  <dcterms:created xsi:type="dcterms:W3CDTF">2024-06-14T13:43:00Z</dcterms:created>
  <dcterms:modified xsi:type="dcterms:W3CDTF">2024-06-14T13:43:00Z</dcterms:modified>
</cp:coreProperties>
</file>