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4"/>
        <w:gridCol w:w="146"/>
        <w:gridCol w:w="146"/>
        <w:gridCol w:w="1620"/>
      </w:tblGrid>
      <w:tr w:rsidR="009C2949" w:rsidRPr="009C2949" w:rsidTr="009C2949">
        <w:trPr>
          <w:trHeight w:val="400"/>
        </w:trPr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Arial" w:eastAsia="Times New Roman" w:hAnsi="Arial" w:cs="Arial"/>
                <w:sz w:val="32"/>
                <w:szCs w:val="32"/>
                <w:lang w:eastAsia="sv-SE"/>
              </w:rPr>
            </w:pPr>
            <w:r w:rsidRPr="009C2949">
              <w:rPr>
                <w:rFonts w:ascii="Arial" w:eastAsia="Times New Roman" w:hAnsi="Arial" w:cs="Arial"/>
                <w:sz w:val="32"/>
                <w:szCs w:val="32"/>
                <w:lang w:eastAsia="sv-SE"/>
              </w:rPr>
              <w:t xml:space="preserve">SPF </w:t>
            </w:r>
            <w:proofErr w:type="spellStart"/>
            <w:r w:rsidRPr="009C2949">
              <w:rPr>
                <w:rFonts w:ascii="Arial" w:eastAsia="Times New Roman" w:hAnsi="Arial" w:cs="Arial"/>
                <w:sz w:val="32"/>
                <w:szCs w:val="32"/>
                <w:lang w:eastAsia="sv-SE"/>
              </w:rPr>
              <w:t>Bollebygden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Arial" w:eastAsia="Times New Roman" w:hAnsi="Arial" w:cs="Arial"/>
                <w:sz w:val="32"/>
                <w:szCs w:val="32"/>
                <w:lang w:eastAsia="sv-SE"/>
              </w:rPr>
            </w:pP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240"/>
        </w:trPr>
        <w:tc>
          <w:tcPr>
            <w:tcW w:w="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Inkomster och utgifter 2018 samt ställning vid årets slut</w:t>
            </w: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32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u w:val="single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u w:val="single"/>
                <w:lang w:eastAsia="sv-SE"/>
              </w:rPr>
              <w:t>Intäkter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u w:val="single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Medlemsavgifter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28 500,00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Månadsmöte entréer 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111 951,50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Lotterier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0,00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Aktivitetsstöd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28 921,00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Vuxenskolan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6 600,00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Rekryteringsbidrag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0,00 kr</w:t>
            </w:r>
          </w:p>
        </w:tc>
      </w:tr>
      <w:tr w:rsidR="009C2949" w:rsidRPr="009C2949" w:rsidTr="009C2949">
        <w:trPr>
          <w:trHeight w:val="26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175 972,50 kr</w:t>
            </w:r>
          </w:p>
        </w:tc>
      </w:tr>
      <w:tr w:rsidR="009C2949" w:rsidRPr="009C2949" w:rsidTr="009C2949">
        <w:trPr>
          <w:trHeight w:val="26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32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u w:val="single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u w:val="single"/>
                <w:lang w:eastAsia="sv-SE"/>
              </w:rPr>
              <w:t>Kostnader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u w:val="single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Underhållning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-36 861,86 kr</w:t>
            </w: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Förtäring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-107 674,86 kr</w:t>
            </w: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Blommor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-4 550,00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Lotterier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-8 227,00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Kursverksamhet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-7 474,32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Styrelsearvode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-9 591,00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Styrelsemöten 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-1 237,89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Distriktet  avgifter + möten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-1 050,00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Bankavgifter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-823,50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Startavgifter  tävlingsverksamhet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-2 760,00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Övrig tävlingsverksamhet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0,00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Reseersättningar  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-3 544,00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proofErr w:type="gramStart"/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Porto,Tel</w:t>
            </w:r>
            <w:proofErr w:type="gramEnd"/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,Data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-9 230,00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Kontorsmaterial 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-8 563,50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Annonsering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0,00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Uppvaktningar 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-2 326,85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Kondoleanser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-2 729,00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Julklappar  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-8 443,00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Gymmet + Boulbanan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-2 000,00 kr</w:t>
            </w:r>
          </w:p>
        </w:tc>
      </w:tr>
      <w:tr w:rsidR="009C2949" w:rsidRPr="009C2949" w:rsidTr="009C2949">
        <w:trPr>
          <w:trHeight w:val="2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Div.kostnader</w:t>
            </w:r>
            <w:bookmarkStart w:id="0" w:name="_GoBack"/>
            <w:bookmarkEnd w:id="0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-10 556,35 kr</w:t>
            </w: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Resekonto 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0,00 kr</w:t>
            </w:r>
          </w:p>
        </w:tc>
      </w:tr>
      <w:tr w:rsidR="009C2949" w:rsidRPr="009C2949" w:rsidTr="009C2949">
        <w:trPr>
          <w:trHeight w:val="26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-227 643,13 kr</w:t>
            </w:r>
          </w:p>
        </w:tc>
      </w:tr>
      <w:tr w:rsidR="009C2949" w:rsidRPr="009C2949" w:rsidTr="009C2949">
        <w:trPr>
          <w:trHeight w:val="26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340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u w:val="single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u w:val="single"/>
                <w:lang w:eastAsia="sv-SE"/>
              </w:rPr>
              <w:t>Årets resultat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u w:val="single"/>
                <w:lang w:eastAsia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-51 670,63 kr</w:t>
            </w:r>
          </w:p>
        </w:tc>
      </w:tr>
      <w:tr w:rsidR="009C2949" w:rsidRPr="009C2949" w:rsidTr="009C2949">
        <w:trPr>
          <w:trHeight w:val="26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26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32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lang w:eastAsia="sv-SE"/>
              </w:rPr>
              <w:t>Tillgångar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Resekonto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  64 151 00 kr</w:t>
            </w:r>
          </w:p>
        </w:tc>
      </w:tr>
      <w:tr w:rsidR="009C2949" w:rsidRPr="009C2949" w:rsidTr="009C2949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Bank/Kassa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     </w:t>
            </w:r>
            <w:r w:rsidRPr="009C294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53 807 00 kr</w:t>
            </w:r>
          </w:p>
        </w:tc>
      </w:tr>
      <w:tr w:rsidR="009C2949" w:rsidRPr="009C2949" w:rsidTr="009C2949">
        <w:trPr>
          <w:trHeight w:val="32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117 958 00 kr</w:t>
            </w:r>
          </w:p>
        </w:tc>
      </w:tr>
      <w:tr w:rsidR="009C2949" w:rsidRPr="009C2949" w:rsidTr="009C2949">
        <w:trPr>
          <w:trHeight w:val="26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32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lang w:eastAsia="sv-SE"/>
              </w:rPr>
              <w:t>Skulder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Resekonto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 64 151 00 kr</w:t>
            </w:r>
          </w:p>
        </w:tc>
      </w:tr>
      <w:tr w:rsidR="009C2949" w:rsidRPr="009C2949" w:rsidTr="009C2949">
        <w:trPr>
          <w:trHeight w:val="26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C2949" w:rsidRPr="009C2949" w:rsidTr="009C2949">
        <w:trPr>
          <w:trHeight w:val="320"/>
        </w:trPr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lang w:eastAsia="sv-SE"/>
              </w:rPr>
              <w:t>Summa likvida medel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49" w:rsidRPr="009C2949" w:rsidRDefault="009C2949" w:rsidP="009C2949">
            <w:pPr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9C294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 53 807 00 kr</w:t>
            </w:r>
          </w:p>
        </w:tc>
      </w:tr>
    </w:tbl>
    <w:p w:rsidR="002E70CE" w:rsidRDefault="009C2949"/>
    <w:sectPr w:rsidR="002E70CE" w:rsidSect="00E465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49"/>
    <w:rsid w:val="00012C16"/>
    <w:rsid w:val="009C2949"/>
    <w:rsid w:val="00E4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4F87B"/>
  <w14:defaultImageDpi w14:val="32767"/>
  <w15:chartTrackingRefBased/>
  <w15:docId w15:val="{C41C714B-565A-EE46-8919-DFDBF870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Linhard</dc:creator>
  <cp:keywords/>
  <dc:description/>
  <cp:lastModifiedBy>Paula Linhard</cp:lastModifiedBy>
  <cp:revision>1</cp:revision>
  <dcterms:created xsi:type="dcterms:W3CDTF">2019-01-17T12:32:00Z</dcterms:created>
  <dcterms:modified xsi:type="dcterms:W3CDTF">2019-01-17T12:33:00Z</dcterms:modified>
</cp:coreProperties>
</file>