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A8251" w14:textId="77777777" w:rsidR="0096502D" w:rsidRPr="009514E1" w:rsidRDefault="0096502D" w:rsidP="00F773DB">
      <w:pPr>
        <w:pStyle w:val="Rubrik"/>
        <w:rPr>
          <w:rFonts w:asciiTheme="minorHAnsi" w:hAnsiTheme="minorHAnsi" w:cstheme="minorHAnsi"/>
          <w:b/>
          <w:sz w:val="24"/>
          <w:szCs w:val="24"/>
        </w:rPr>
      </w:pPr>
      <w:r w:rsidRPr="009514E1">
        <w:rPr>
          <w:rFonts w:asciiTheme="minorHAnsi" w:hAnsiTheme="minorHAnsi" w:cstheme="minorHAnsi"/>
          <w:b/>
          <w:sz w:val="24"/>
          <w:szCs w:val="24"/>
        </w:rPr>
        <w:t>Minnesanteckningar från Samverkansråd med intresseorganisationerna för funktions</w:t>
      </w:r>
      <w:r w:rsidR="00F773DB" w:rsidRPr="009514E1">
        <w:rPr>
          <w:rFonts w:asciiTheme="minorHAnsi" w:hAnsiTheme="minorHAnsi" w:cstheme="minorHAnsi"/>
          <w:b/>
          <w:sz w:val="24"/>
          <w:szCs w:val="24"/>
        </w:rPr>
        <w:softHyphen/>
      </w:r>
      <w:r w:rsidRPr="009514E1">
        <w:rPr>
          <w:rFonts w:asciiTheme="minorHAnsi" w:hAnsiTheme="minorHAnsi" w:cstheme="minorHAnsi"/>
          <w:b/>
          <w:sz w:val="24"/>
          <w:szCs w:val="24"/>
        </w:rPr>
        <w:t>hinderfrågor</w:t>
      </w:r>
      <w:r w:rsidR="0011500A">
        <w:rPr>
          <w:rFonts w:asciiTheme="minorHAnsi" w:hAnsiTheme="minorHAnsi" w:cstheme="minorHAnsi"/>
          <w:b/>
          <w:sz w:val="24"/>
          <w:szCs w:val="24"/>
        </w:rPr>
        <w:t>,</w:t>
      </w:r>
      <w:r w:rsidR="00294D35">
        <w:rPr>
          <w:rFonts w:asciiTheme="minorHAnsi" w:hAnsiTheme="minorHAnsi" w:cstheme="minorHAnsi"/>
          <w:b/>
          <w:sz w:val="24"/>
          <w:szCs w:val="24"/>
        </w:rPr>
        <w:t xml:space="preserve"> </w:t>
      </w:r>
      <w:r w:rsidRPr="009514E1">
        <w:rPr>
          <w:rFonts w:asciiTheme="minorHAnsi" w:hAnsiTheme="minorHAnsi" w:cstheme="minorHAnsi"/>
          <w:b/>
          <w:sz w:val="24"/>
          <w:szCs w:val="24"/>
        </w:rPr>
        <w:t xml:space="preserve">länets pensionärsorganisationer </w:t>
      </w:r>
      <w:r w:rsidR="0011500A">
        <w:rPr>
          <w:rFonts w:asciiTheme="minorHAnsi" w:hAnsiTheme="minorHAnsi" w:cstheme="minorHAnsi"/>
          <w:b/>
          <w:sz w:val="24"/>
          <w:szCs w:val="24"/>
        </w:rPr>
        <w:t>samt politiker i Trafiknämnden</w:t>
      </w:r>
    </w:p>
    <w:p w14:paraId="17065025" w14:textId="77777777" w:rsidR="00F773DB" w:rsidRPr="00F773DB" w:rsidRDefault="00F773DB" w:rsidP="00F773DB"/>
    <w:p w14:paraId="683D5270" w14:textId="32E7111D" w:rsidR="0096502D" w:rsidRDefault="0096502D" w:rsidP="0096502D">
      <w:pPr>
        <w:pStyle w:val="Rubrik"/>
        <w:ind w:left="1276" w:hanging="1276"/>
        <w:rPr>
          <w:rFonts w:asciiTheme="minorHAnsi" w:hAnsiTheme="minorHAnsi"/>
          <w:b/>
          <w:sz w:val="22"/>
          <w:szCs w:val="22"/>
        </w:rPr>
      </w:pPr>
      <w:r>
        <w:rPr>
          <w:rFonts w:asciiTheme="minorHAnsi" w:hAnsiTheme="minorHAnsi"/>
          <w:sz w:val="22"/>
          <w:szCs w:val="22"/>
        </w:rPr>
        <w:t>Tid:</w:t>
      </w:r>
      <w:r>
        <w:rPr>
          <w:rFonts w:asciiTheme="minorHAnsi" w:hAnsiTheme="minorHAnsi"/>
          <w:sz w:val="22"/>
          <w:szCs w:val="22"/>
        </w:rPr>
        <w:tab/>
        <w:t>Tors</w:t>
      </w:r>
      <w:r w:rsidRPr="00A45ACB">
        <w:rPr>
          <w:rFonts w:asciiTheme="minorHAnsi" w:hAnsiTheme="minorHAnsi"/>
          <w:sz w:val="22"/>
          <w:szCs w:val="22"/>
        </w:rPr>
        <w:t>dag 20</w:t>
      </w:r>
      <w:r w:rsidR="00B600D0">
        <w:rPr>
          <w:rFonts w:asciiTheme="minorHAnsi" w:hAnsiTheme="minorHAnsi"/>
          <w:sz w:val="22"/>
          <w:szCs w:val="22"/>
        </w:rPr>
        <w:t>2</w:t>
      </w:r>
      <w:r w:rsidR="00076D45">
        <w:rPr>
          <w:rFonts w:asciiTheme="minorHAnsi" w:hAnsiTheme="minorHAnsi"/>
          <w:sz w:val="22"/>
          <w:szCs w:val="22"/>
        </w:rPr>
        <w:t>4</w:t>
      </w:r>
      <w:r w:rsidRPr="00A45ACB">
        <w:rPr>
          <w:rFonts w:asciiTheme="minorHAnsi" w:hAnsiTheme="minorHAnsi"/>
          <w:sz w:val="22"/>
          <w:szCs w:val="22"/>
        </w:rPr>
        <w:t>-</w:t>
      </w:r>
      <w:r w:rsidR="00076D45">
        <w:rPr>
          <w:rFonts w:asciiTheme="minorHAnsi" w:hAnsiTheme="minorHAnsi"/>
          <w:sz w:val="22"/>
          <w:szCs w:val="22"/>
        </w:rPr>
        <w:t>0</w:t>
      </w:r>
      <w:r w:rsidR="00D6529F">
        <w:rPr>
          <w:rFonts w:asciiTheme="minorHAnsi" w:hAnsiTheme="minorHAnsi"/>
          <w:sz w:val="22"/>
          <w:szCs w:val="22"/>
        </w:rPr>
        <w:t>4</w:t>
      </w:r>
      <w:r w:rsidRPr="00A45ACB">
        <w:rPr>
          <w:rFonts w:asciiTheme="minorHAnsi" w:hAnsiTheme="minorHAnsi"/>
          <w:sz w:val="22"/>
          <w:szCs w:val="22"/>
        </w:rPr>
        <w:t>-</w:t>
      </w:r>
      <w:r w:rsidR="00D6529F">
        <w:rPr>
          <w:rFonts w:asciiTheme="minorHAnsi" w:hAnsiTheme="minorHAnsi"/>
          <w:sz w:val="22"/>
          <w:szCs w:val="22"/>
        </w:rPr>
        <w:t>2</w:t>
      </w:r>
      <w:r w:rsidR="007E0424">
        <w:rPr>
          <w:rFonts w:asciiTheme="minorHAnsi" w:hAnsiTheme="minorHAnsi"/>
          <w:sz w:val="22"/>
          <w:szCs w:val="22"/>
        </w:rPr>
        <w:t>5</w:t>
      </w:r>
      <w:r w:rsidR="00F773DB">
        <w:rPr>
          <w:rFonts w:asciiTheme="minorHAnsi" w:hAnsiTheme="minorHAnsi"/>
          <w:sz w:val="22"/>
          <w:szCs w:val="22"/>
        </w:rPr>
        <w:t>, kl. 1</w:t>
      </w:r>
      <w:r w:rsidR="00D6529F">
        <w:rPr>
          <w:rFonts w:asciiTheme="minorHAnsi" w:hAnsiTheme="minorHAnsi"/>
          <w:sz w:val="22"/>
          <w:szCs w:val="22"/>
        </w:rPr>
        <w:t>3:0</w:t>
      </w:r>
      <w:r w:rsidRPr="00A45ACB">
        <w:rPr>
          <w:rFonts w:asciiTheme="minorHAnsi" w:hAnsiTheme="minorHAnsi"/>
          <w:sz w:val="22"/>
          <w:szCs w:val="22"/>
        </w:rPr>
        <w:t>0 – 1</w:t>
      </w:r>
      <w:r w:rsidR="004534CF">
        <w:rPr>
          <w:rFonts w:asciiTheme="minorHAnsi" w:hAnsiTheme="minorHAnsi"/>
          <w:sz w:val="22"/>
          <w:szCs w:val="22"/>
        </w:rPr>
        <w:t>5</w:t>
      </w:r>
      <w:r w:rsidR="00FF015F">
        <w:rPr>
          <w:rFonts w:asciiTheme="minorHAnsi" w:hAnsiTheme="minorHAnsi"/>
          <w:sz w:val="22"/>
          <w:szCs w:val="22"/>
        </w:rPr>
        <w:t>:</w:t>
      </w:r>
      <w:r w:rsidR="004534CF">
        <w:rPr>
          <w:rFonts w:asciiTheme="minorHAnsi" w:hAnsiTheme="minorHAnsi"/>
          <w:sz w:val="22"/>
          <w:szCs w:val="22"/>
        </w:rPr>
        <w:t>0</w:t>
      </w:r>
      <w:r w:rsidRPr="00A45ACB">
        <w:rPr>
          <w:rFonts w:asciiTheme="minorHAnsi" w:hAnsiTheme="minorHAnsi"/>
          <w:sz w:val="22"/>
          <w:szCs w:val="22"/>
        </w:rPr>
        <w:t xml:space="preserve">0 </w:t>
      </w:r>
    </w:p>
    <w:p w14:paraId="139078F8" w14:textId="77777777" w:rsidR="0096502D" w:rsidRPr="00A45ACB" w:rsidRDefault="0096502D" w:rsidP="0096502D">
      <w:pPr>
        <w:ind w:left="1276" w:hanging="1276"/>
      </w:pPr>
    </w:p>
    <w:p w14:paraId="6FBB17B8" w14:textId="1C109E18" w:rsidR="0096502D" w:rsidRDefault="00073E32" w:rsidP="00D6529F">
      <w:pPr>
        <w:ind w:left="1276" w:hanging="1276"/>
      </w:pPr>
      <w:r>
        <w:t>Plats:</w:t>
      </w:r>
      <w:r>
        <w:tab/>
      </w:r>
      <w:r w:rsidR="00D6529F">
        <w:t>Lokal: T-centralen, Lindhagensgatan 100, plan 2 (endast fysiskt)</w:t>
      </w:r>
    </w:p>
    <w:p w14:paraId="7789D3E5" w14:textId="77777777" w:rsidR="00F773DB" w:rsidRPr="00F773DB" w:rsidRDefault="00F773DB" w:rsidP="00F773DB"/>
    <w:tbl>
      <w:tblPr>
        <w:tblStyle w:val="Tabellrutnt"/>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716"/>
      </w:tblGrid>
      <w:tr w:rsidR="0096502D" w14:paraId="0F429ECD" w14:textId="77777777" w:rsidTr="003045DF">
        <w:tc>
          <w:tcPr>
            <w:tcW w:w="4606" w:type="dxa"/>
            <w:hideMark/>
          </w:tcPr>
          <w:p w14:paraId="7D92E150" w14:textId="77777777" w:rsidR="0096502D" w:rsidRDefault="0096502D" w:rsidP="003045DF">
            <w:pPr>
              <w:rPr>
                <w:b/>
              </w:rPr>
            </w:pPr>
            <w:r>
              <w:rPr>
                <w:b/>
              </w:rPr>
              <w:t>Från intresseorganisationerna</w:t>
            </w:r>
          </w:p>
        </w:tc>
        <w:tc>
          <w:tcPr>
            <w:tcW w:w="4716" w:type="dxa"/>
          </w:tcPr>
          <w:p w14:paraId="06DAB446" w14:textId="77777777" w:rsidR="0096502D" w:rsidRPr="00221627" w:rsidRDefault="0096502D" w:rsidP="003045DF"/>
        </w:tc>
      </w:tr>
      <w:tr w:rsidR="003F2226" w:rsidRPr="000E0938" w14:paraId="7560BEE5" w14:textId="77777777" w:rsidTr="003045DF">
        <w:tc>
          <w:tcPr>
            <w:tcW w:w="4606" w:type="dxa"/>
          </w:tcPr>
          <w:p w14:paraId="09D2C8E3" w14:textId="73C5D9C9" w:rsidR="003F2226" w:rsidRPr="003F2426" w:rsidRDefault="00010736" w:rsidP="003F2226">
            <w:r w:rsidRPr="003F2426">
              <w:t>Ingela Sjöqvist, SRF</w:t>
            </w:r>
          </w:p>
        </w:tc>
        <w:tc>
          <w:tcPr>
            <w:tcW w:w="4716" w:type="dxa"/>
          </w:tcPr>
          <w:p w14:paraId="76715898" w14:textId="77777777" w:rsidR="003F2226" w:rsidRPr="003F2426" w:rsidRDefault="00230FBF" w:rsidP="003F2226">
            <w:r w:rsidRPr="003F2426">
              <w:t>Anders Lissegårdh, Funktionsrätt</w:t>
            </w:r>
            <w:r w:rsidR="00E46DE8" w:rsidRPr="003F2426">
              <w:t xml:space="preserve"> RTP-S</w:t>
            </w:r>
          </w:p>
        </w:tc>
      </w:tr>
      <w:tr w:rsidR="003F2426" w:rsidRPr="000835C7" w14:paraId="758E0728" w14:textId="77777777" w:rsidTr="003045DF">
        <w:tc>
          <w:tcPr>
            <w:tcW w:w="4606" w:type="dxa"/>
          </w:tcPr>
          <w:p w14:paraId="1B8844D0" w14:textId="77777777" w:rsidR="003F2426" w:rsidRPr="003F2426" w:rsidRDefault="003F2426" w:rsidP="003F2426">
            <w:r w:rsidRPr="003F2426">
              <w:t xml:space="preserve">Jaan Kaur, DHR </w:t>
            </w:r>
          </w:p>
        </w:tc>
        <w:tc>
          <w:tcPr>
            <w:tcW w:w="4716" w:type="dxa"/>
          </w:tcPr>
          <w:p w14:paraId="55C4AF83" w14:textId="21FDD342" w:rsidR="003F2426" w:rsidRPr="003F2426" w:rsidRDefault="003F2426" w:rsidP="003F2426">
            <w:r w:rsidRPr="003F2426">
              <w:t>Sirkka Husso, SRF</w:t>
            </w:r>
          </w:p>
        </w:tc>
      </w:tr>
      <w:tr w:rsidR="003F2426" w:rsidRPr="00565B6A" w14:paraId="69FBEFF3" w14:textId="77777777" w:rsidTr="003045DF">
        <w:tc>
          <w:tcPr>
            <w:tcW w:w="4606" w:type="dxa"/>
          </w:tcPr>
          <w:p w14:paraId="64B5902D" w14:textId="77777777" w:rsidR="003F2426" w:rsidRPr="003F2426" w:rsidRDefault="003F2426" w:rsidP="003F2426">
            <w:r w:rsidRPr="003F2426">
              <w:rPr>
                <w:lang w:val="en-US"/>
              </w:rPr>
              <w:t>Sofia Naesström, SRFs kansli</w:t>
            </w:r>
          </w:p>
        </w:tc>
        <w:tc>
          <w:tcPr>
            <w:tcW w:w="4716" w:type="dxa"/>
          </w:tcPr>
          <w:p w14:paraId="2468F7EC" w14:textId="23B0B2C1" w:rsidR="003F2426" w:rsidRPr="00E47B14" w:rsidRDefault="003F2426" w:rsidP="003F2426">
            <w:r w:rsidRPr="003F2426">
              <w:t>Patrick Englund, DHR</w:t>
            </w:r>
          </w:p>
        </w:tc>
      </w:tr>
      <w:tr w:rsidR="003F2426" w:rsidRPr="00E47B14" w14:paraId="1D55D961" w14:textId="77777777" w:rsidTr="003F2226">
        <w:tc>
          <w:tcPr>
            <w:tcW w:w="4606" w:type="dxa"/>
          </w:tcPr>
          <w:p w14:paraId="0131279B" w14:textId="77777777" w:rsidR="003F2426" w:rsidRPr="003F2426" w:rsidRDefault="003F2426" w:rsidP="003F2426">
            <w:pPr>
              <w:rPr>
                <w:highlight w:val="yellow"/>
              </w:rPr>
            </w:pPr>
            <w:r w:rsidRPr="003F2426">
              <w:t>Berit Hagström, Funktionsrätt Sthlm kansli</w:t>
            </w:r>
          </w:p>
        </w:tc>
        <w:tc>
          <w:tcPr>
            <w:tcW w:w="4716" w:type="dxa"/>
          </w:tcPr>
          <w:p w14:paraId="55C90F1E" w14:textId="79006BD8" w:rsidR="003F2426" w:rsidRPr="003F2426" w:rsidRDefault="003F2426" w:rsidP="003F2426"/>
        </w:tc>
      </w:tr>
      <w:tr w:rsidR="003F2426" w:rsidRPr="00252FF0" w14:paraId="79232C77" w14:textId="77777777" w:rsidTr="003045DF">
        <w:tc>
          <w:tcPr>
            <w:tcW w:w="4606" w:type="dxa"/>
          </w:tcPr>
          <w:p w14:paraId="01811743" w14:textId="0DA6E9F9" w:rsidR="003F2426" w:rsidRPr="002809F6" w:rsidRDefault="003F2426" w:rsidP="003F2426"/>
        </w:tc>
        <w:tc>
          <w:tcPr>
            <w:tcW w:w="4716" w:type="dxa"/>
          </w:tcPr>
          <w:p w14:paraId="50662195" w14:textId="212D7899" w:rsidR="003F2426" w:rsidRPr="002809F6" w:rsidRDefault="003F2426" w:rsidP="003F2426"/>
        </w:tc>
      </w:tr>
      <w:tr w:rsidR="003F2426" w14:paraId="4BEE6564" w14:textId="77777777" w:rsidTr="003045DF">
        <w:tc>
          <w:tcPr>
            <w:tcW w:w="4606" w:type="dxa"/>
            <w:hideMark/>
          </w:tcPr>
          <w:p w14:paraId="32C7579D" w14:textId="77777777" w:rsidR="003F2426" w:rsidRDefault="003F2426" w:rsidP="003F2426">
            <w:pPr>
              <w:rPr>
                <w:b/>
              </w:rPr>
            </w:pPr>
            <w:r>
              <w:rPr>
                <w:b/>
              </w:rPr>
              <w:t>Från pensionärsorganisationerna</w:t>
            </w:r>
          </w:p>
        </w:tc>
        <w:tc>
          <w:tcPr>
            <w:tcW w:w="4716" w:type="dxa"/>
          </w:tcPr>
          <w:p w14:paraId="2478DE21" w14:textId="77777777" w:rsidR="003F2426" w:rsidRDefault="003F2426" w:rsidP="003F2426"/>
        </w:tc>
      </w:tr>
      <w:tr w:rsidR="003F2426" w14:paraId="39031315" w14:textId="77777777" w:rsidTr="00714C38">
        <w:tc>
          <w:tcPr>
            <w:tcW w:w="4606" w:type="dxa"/>
          </w:tcPr>
          <w:p w14:paraId="13B47929" w14:textId="7937CBA1" w:rsidR="003F2426" w:rsidRDefault="003F2426" w:rsidP="003F2426">
            <w:r>
              <w:t>Maris Sedlenieks, SPF</w:t>
            </w:r>
          </w:p>
        </w:tc>
        <w:tc>
          <w:tcPr>
            <w:tcW w:w="4716" w:type="dxa"/>
          </w:tcPr>
          <w:p w14:paraId="0D98C67B" w14:textId="77777777" w:rsidR="003F2426" w:rsidRDefault="003F2426" w:rsidP="003F2426">
            <w:r>
              <w:t xml:space="preserve">Leif Pehrson, SPF </w:t>
            </w:r>
          </w:p>
        </w:tc>
      </w:tr>
      <w:tr w:rsidR="003F2426" w14:paraId="1647CC50" w14:textId="77777777" w:rsidTr="003045DF">
        <w:tc>
          <w:tcPr>
            <w:tcW w:w="4606" w:type="dxa"/>
          </w:tcPr>
          <w:p w14:paraId="45FFE186" w14:textId="74B02849" w:rsidR="003F2426" w:rsidRDefault="003F2426" w:rsidP="003F2426">
            <w:r>
              <w:t>Ewa Jegréus Svärd, SKPF</w:t>
            </w:r>
          </w:p>
        </w:tc>
        <w:tc>
          <w:tcPr>
            <w:tcW w:w="4716" w:type="dxa"/>
          </w:tcPr>
          <w:p w14:paraId="047BA3CE" w14:textId="2483D606" w:rsidR="003F2426" w:rsidRDefault="003F2426" w:rsidP="003F2426">
            <w:r>
              <w:t>Lena Larsen, SKPF</w:t>
            </w:r>
          </w:p>
        </w:tc>
      </w:tr>
      <w:tr w:rsidR="003F2426" w14:paraId="0BB73247" w14:textId="77777777" w:rsidTr="003045DF">
        <w:tc>
          <w:tcPr>
            <w:tcW w:w="4606" w:type="dxa"/>
          </w:tcPr>
          <w:p w14:paraId="5B75CE8F" w14:textId="34B75B56" w:rsidR="003F2426" w:rsidRDefault="003F2426" w:rsidP="003F2426"/>
        </w:tc>
        <w:tc>
          <w:tcPr>
            <w:tcW w:w="4716" w:type="dxa"/>
          </w:tcPr>
          <w:p w14:paraId="51823850" w14:textId="77777777" w:rsidR="003F2426" w:rsidRDefault="003F2426" w:rsidP="003F2426"/>
        </w:tc>
      </w:tr>
      <w:tr w:rsidR="003F2426" w14:paraId="3B7B13C1"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076665E5" w14:textId="77777777" w:rsidR="003F2426" w:rsidRDefault="003F2426" w:rsidP="003F2426">
            <w:r w:rsidRPr="00B853A5">
              <w:rPr>
                <w:b/>
              </w:rPr>
              <w:t>Från Trafikförvaltningen</w:t>
            </w:r>
          </w:p>
        </w:tc>
        <w:tc>
          <w:tcPr>
            <w:tcW w:w="4716" w:type="dxa"/>
            <w:tcBorders>
              <w:top w:val="nil"/>
              <w:left w:val="nil"/>
              <w:bottom w:val="nil"/>
              <w:right w:val="nil"/>
            </w:tcBorders>
          </w:tcPr>
          <w:p w14:paraId="7E5FC7A5" w14:textId="77777777" w:rsidR="003F2426" w:rsidRDefault="003F2426" w:rsidP="003F2426"/>
        </w:tc>
      </w:tr>
      <w:tr w:rsidR="003F2426" w14:paraId="74C628CA"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7BB1B50B" w14:textId="77777777" w:rsidR="003F2426" w:rsidRDefault="003F2426" w:rsidP="003F2426">
            <w:r>
              <w:t>Maria Röjvall, Sektionschef, SU/Hållbar utveckling</w:t>
            </w:r>
          </w:p>
        </w:tc>
        <w:tc>
          <w:tcPr>
            <w:tcW w:w="4716" w:type="dxa"/>
            <w:tcBorders>
              <w:top w:val="nil"/>
              <w:left w:val="nil"/>
              <w:bottom w:val="nil"/>
              <w:right w:val="nil"/>
            </w:tcBorders>
          </w:tcPr>
          <w:p w14:paraId="6B7B5058" w14:textId="77777777" w:rsidR="003F2426" w:rsidRDefault="003F2426" w:rsidP="003F2426">
            <w:r>
              <w:t>Melker Larsson, Utvecklingsstrateg Tillgänglighet, SU/Hållbar utveckling</w:t>
            </w:r>
          </w:p>
        </w:tc>
      </w:tr>
      <w:tr w:rsidR="003F2426" w14:paraId="5DBA6708"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7117D214" w14:textId="51D6CE3E" w:rsidR="003F2426" w:rsidRDefault="003F2426" w:rsidP="003F2426">
            <w:r>
              <w:t>Eleonora Vasi, SU/Hållbar utveckling</w:t>
            </w:r>
          </w:p>
        </w:tc>
        <w:tc>
          <w:tcPr>
            <w:tcW w:w="4716" w:type="dxa"/>
            <w:tcBorders>
              <w:top w:val="nil"/>
              <w:left w:val="nil"/>
              <w:bottom w:val="nil"/>
              <w:right w:val="nil"/>
            </w:tcBorders>
          </w:tcPr>
          <w:p w14:paraId="39E33D7B" w14:textId="1EC3A3DA" w:rsidR="003F2426" w:rsidRDefault="00850F0F" w:rsidP="003F2426">
            <w:r w:rsidRPr="00850F0F">
              <w:t>Mikael Danielsson</w:t>
            </w:r>
            <w:r>
              <w:t xml:space="preserve"> TA</w:t>
            </w:r>
            <w:r w:rsidRPr="00850F0F">
              <w:t xml:space="preserve"> </w:t>
            </w:r>
          </w:p>
        </w:tc>
      </w:tr>
      <w:tr w:rsidR="003F2426" w14:paraId="2CA30B9A"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117B8B20" w14:textId="1FD8D77C" w:rsidR="003F2426" w:rsidRDefault="00850F0F" w:rsidP="003F2426">
            <w:r w:rsidRPr="00850F0F">
              <w:t>Ingrid Wallerstedt/</w:t>
            </w:r>
            <w:r>
              <w:t>TA</w:t>
            </w:r>
          </w:p>
        </w:tc>
        <w:tc>
          <w:tcPr>
            <w:tcW w:w="4716" w:type="dxa"/>
            <w:tcBorders>
              <w:top w:val="nil"/>
              <w:left w:val="nil"/>
              <w:bottom w:val="nil"/>
              <w:right w:val="nil"/>
            </w:tcBorders>
          </w:tcPr>
          <w:p w14:paraId="4B94F5B5" w14:textId="5DA3A8AB" w:rsidR="003F2426" w:rsidRDefault="003F2426" w:rsidP="003F2426"/>
        </w:tc>
      </w:tr>
      <w:tr w:rsidR="00850F0F" w14:paraId="07DF5533"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59265A63" w14:textId="77777777" w:rsidR="00850F0F" w:rsidRPr="00714C38" w:rsidRDefault="00850F0F" w:rsidP="003F2426">
            <w:pPr>
              <w:rPr>
                <w:b/>
              </w:rPr>
            </w:pPr>
          </w:p>
        </w:tc>
        <w:tc>
          <w:tcPr>
            <w:tcW w:w="4716" w:type="dxa"/>
            <w:tcBorders>
              <w:top w:val="nil"/>
              <w:left w:val="nil"/>
              <w:bottom w:val="nil"/>
              <w:right w:val="nil"/>
            </w:tcBorders>
          </w:tcPr>
          <w:p w14:paraId="2F666FE4" w14:textId="77777777" w:rsidR="00850F0F" w:rsidRDefault="00850F0F" w:rsidP="003F2426"/>
        </w:tc>
      </w:tr>
      <w:tr w:rsidR="003F2426" w14:paraId="4289E8B5"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0D021F71" w14:textId="77777777" w:rsidR="003F2426" w:rsidRPr="00714C38" w:rsidRDefault="003F2426" w:rsidP="003F2426">
            <w:pPr>
              <w:rPr>
                <w:b/>
              </w:rPr>
            </w:pPr>
            <w:r w:rsidRPr="00714C38">
              <w:rPr>
                <w:b/>
              </w:rPr>
              <w:t>Från politiken</w:t>
            </w:r>
          </w:p>
        </w:tc>
        <w:tc>
          <w:tcPr>
            <w:tcW w:w="4716" w:type="dxa"/>
            <w:tcBorders>
              <w:top w:val="nil"/>
              <w:left w:val="nil"/>
              <w:bottom w:val="nil"/>
              <w:right w:val="nil"/>
            </w:tcBorders>
          </w:tcPr>
          <w:p w14:paraId="257CDF29" w14:textId="77777777" w:rsidR="003F2426" w:rsidRDefault="003F2426" w:rsidP="003F2426"/>
        </w:tc>
      </w:tr>
      <w:tr w:rsidR="003F2426" w:rsidRPr="00346580" w14:paraId="649D808C"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3FB1462A" w14:textId="77777777" w:rsidR="003F2426" w:rsidRPr="00346580" w:rsidRDefault="003F2426" w:rsidP="003F2426">
            <w:r w:rsidRPr="00346580">
              <w:t>Björn Häll Kellerman, V</w:t>
            </w:r>
          </w:p>
        </w:tc>
        <w:tc>
          <w:tcPr>
            <w:tcW w:w="4716" w:type="dxa"/>
            <w:tcBorders>
              <w:top w:val="nil"/>
              <w:left w:val="nil"/>
              <w:bottom w:val="nil"/>
              <w:right w:val="nil"/>
            </w:tcBorders>
          </w:tcPr>
          <w:p w14:paraId="0EDD8E01" w14:textId="3A0C53D1" w:rsidR="003F2426" w:rsidRPr="00346580" w:rsidRDefault="003F2426" w:rsidP="003F2426">
            <w:r w:rsidRPr="00346580">
              <w:t>Anton Fendert, MP</w:t>
            </w:r>
          </w:p>
        </w:tc>
      </w:tr>
      <w:tr w:rsidR="003F2426" w:rsidRPr="00346580" w14:paraId="6E4F4004"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09595FF1" w14:textId="77777777" w:rsidR="003F2426" w:rsidRPr="00346580" w:rsidRDefault="003F2426" w:rsidP="003F2426">
            <w:r w:rsidRPr="00346580">
              <w:t>Lina El Yafi, V</w:t>
            </w:r>
          </w:p>
        </w:tc>
        <w:tc>
          <w:tcPr>
            <w:tcW w:w="4716" w:type="dxa"/>
            <w:tcBorders>
              <w:top w:val="nil"/>
              <w:left w:val="nil"/>
              <w:bottom w:val="nil"/>
              <w:right w:val="nil"/>
            </w:tcBorders>
          </w:tcPr>
          <w:p w14:paraId="44C2554D" w14:textId="115D7D14" w:rsidR="003F2426" w:rsidRPr="00346580" w:rsidRDefault="003F2426" w:rsidP="003F2426">
            <w:r w:rsidRPr="00346580">
              <w:t>Roland Johansson, SD</w:t>
            </w:r>
          </w:p>
        </w:tc>
      </w:tr>
      <w:tr w:rsidR="003F2426" w:rsidRPr="00346580" w14:paraId="0FDDC681"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7157B982" w14:textId="77777777" w:rsidR="003F2426" w:rsidRPr="00346580" w:rsidRDefault="003F2426" w:rsidP="003F2426">
            <w:r w:rsidRPr="00346580">
              <w:t>Magnus Persson, C</w:t>
            </w:r>
          </w:p>
        </w:tc>
        <w:tc>
          <w:tcPr>
            <w:tcW w:w="4716" w:type="dxa"/>
            <w:tcBorders>
              <w:top w:val="nil"/>
              <w:left w:val="nil"/>
              <w:bottom w:val="nil"/>
              <w:right w:val="nil"/>
            </w:tcBorders>
          </w:tcPr>
          <w:p w14:paraId="4D74AB55" w14:textId="182E0F2B" w:rsidR="003F2426" w:rsidRPr="00346580" w:rsidRDefault="003F2426" w:rsidP="003F2426">
            <w:r w:rsidRPr="00346580">
              <w:t>Karl Henriksson, KD</w:t>
            </w:r>
          </w:p>
        </w:tc>
      </w:tr>
      <w:tr w:rsidR="003F2426" w:rsidRPr="00346580" w14:paraId="24E7B59E"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4A15088C" w14:textId="43795DA1" w:rsidR="003F2426" w:rsidRPr="00346580" w:rsidRDefault="003F2426" w:rsidP="003F2426">
            <w:r w:rsidRPr="00346580">
              <w:t>Christer Mattsson, M</w:t>
            </w:r>
          </w:p>
        </w:tc>
        <w:tc>
          <w:tcPr>
            <w:tcW w:w="4716" w:type="dxa"/>
            <w:tcBorders>
              <w:top w:val="nil"/>
              <w:left w:val="nil"/>
              <w:bottom w:val="nil"/>
              <w:right w:val="nil"/>
            </w:tcBorders>
          </w:tcPr>
          <w:p w14:paraId="23F5B9DA" w14:textId="4812B5C5" w:rsidR="003F2426" w:rsidRPr="00346580" w:rsidRDefault="003F2426" w:rsidP="003F2426">
            <w:r w:rsidRPr="00346580">
              <w:t>Susan El Hark, L</w:t>
            </w:r>
          </w:p>
        </w:tc>
      </w:tr>
      <w:tr w:rsidR="003F2426" w:rsidRPr="00346580" w14:paraId="16DF69D1"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682F2492" w14:textId="6D50B2F1" w:rsidR="003F2426" w:rsidRPr="00346580" w:rsidRDefault="003F2426" w:rsidP="003F2426">
            <w:r w:rsidRPr="00346580">
              <w:t>Daniel Dronjak, M</w:t>
            </w:r>
          </w:p>
        </w:tc>
        <w:tc>
          <w:tcPr>
            <w:tcW w:w="4716" w:type="dxa"/>
            <w:tcBorders>
              <w:top w:val="nil"/>
              <w:left w:val="nil"/>
              <w:bottom w:val="nil"/>
              <w:right w:val="nil"/>
            </w:tcBorders>
          </w:tcPr>
          <w:p w14:paraId="739ADB63" w14:textId="771ACA21" w:rsidR="003F2426" w:rsidRPr="00346580" w:rsidRDefault="003F2426" w:rsidP="003F2426">
            <w:r w:rsidRPr="00346580">
              <w:t>Edvin Stertman, MP</w:t>
            </w:r>
          </w:p>
        </w:tc>
      </w:tr>
      <w:tr w:rsidR="003F2426" w14:paraId="70C6A3E6"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13EB2C5A" w14:textId="02547D57" w:rsidR="003F2426" w:rsidRPr="00346580" w:rsidRDefault="003F2426" w:rsidP="003F2426">
            <w:r w:rsidRPr="00346580">
              <w:t>Michaela Haga, C</w:t>
            </w:r>
          </w:p>
        </w:tc>
        <w:tc>
          <w:tcPr>
            <w:tcW w:w="4716" w:type="dxa"/>
            <w:tcBorders>
              <w:top w:val="nil"/>
              <w:left w:val="nil"/>
              <w:bottom w:val="nil"/>
              <w:right w:val="nil"/>
            </w:tcBorders>
          </w:tcPr>
          <w:p w14:paraId="40113FBA" w14:textId="38074423" w:rsidR="003F2426" w:rsidRPr="00346580" w:rsidRDefault="003F2426" w:rsidP="003F2426"/>
        </w:tc>
      </w:tr>
      <w:tr w:rsidR="003F2426" w14:paraId="47973961"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2DF95169" w14:textId="0F26A3A0" w:rsidR="003F2426" w:rsidRPr="00A60560" w:rsidRDefault="003F2426" w:rsidP="003F2426"/>
        </w:tc>
        <w:tc>
          <w:tcPr>
            <w:tcW w:w="4716" w:type="dxa"/>
            <w:tcBorders>
              <w:top w:val="nil"/>
              <w:left w:val="nil"/>
              <w:bottom w:val="nil"/>
              <w:right w:val="nil"/>
            </w:tcBorders>
          </w:tcPr>
          <w:p w14:paraId="50B4EA8E" w14:textId="585FFB9A" w:rsidR="003F2426" w:rsidRDefault="003F2426" w:rsidP="003F2426"/>
        </w:tc>
      </w:tr>
    </w:tbl>
    <w:p w14:paraId="2577CE48" w14:textId="77777777" w:rsidR="005A0123" w:rsidRDefault="005A0123" w:rsidP="009C3F95">
      <w:pPr>
        <w:spacing w:after="160" w:line="259" w:lineRule="auto"/>
        <w:rPr>
          <w:b/>
        </w:rPr>
      </w:pPr>
    </w:p>
    <w:p w14:paraId="5650B46E" w14:textId="77777777" w:rsidR="005A0123" w:rsidRDefault="005A0123">
      <w:pPr>
        <w:spacing w:after="160" w:line="259" w:lineRule="auto"/>
        <w:rPr>
          <w:b/>
        </w:rPr>
      </w:pPr>
      <w:r>
        <w:rPr>
          <w:b/>
        </w:rPr>
        <w:br w:type="page"/>
      </w:r>
    </w:p>
    <w:p w14:paraId="2869341A" w14:textId="6D183FB3" w:rsidR="0096502D" w:rsidRDefault="0096502D" w:rsidP="009C3F95">
      <w:pPr>
        <w:spacing w:after="160" w:line="259" w:lineRule="auto"/>
      </w:pPr>
      <w:r w:rsidRPr="00C31191">
        <w:rPr>
          <w:b/>
        </w:rPr>
        <w:lastRenderedPageBreak/>
        <w:t>Minnesanteckningar</w:t>
      </w:r>
    </w:p>
    <w:p w14:paraId="6700A142" w14:textId="77777777" w:rsidR="0096502D" w:rsidRDefault="0096502D" w:rsidP="00F26D63">
      <w:pPr>
        <w:pStyle w:val="TFNumrerad"/>
        <w:tabs>
          <w:tab w:val="clear" w:pos="340"/>
          <w:tab w:val="left" w:pos="5529"/>
          <w:tab w:val="right" w:pos="9498"/>
        </w:tabs>
        <w:spacing w:after="0"/>
        <w:ind w:left="426" w:hanging="426"/>
        <w:rPr>
          <w:b/>
        </w:rPr>
      </w:pPr>
      <w:r w:rsidRPr="006A1752">
        <w:rPr>
          <w:b/>
        </w:rPr>
        <w:t>Inledning och presentation</w:t>
      </w:r>
    </w:p>
    <w:p w14:paraId="1E375CB0" w14:textId="70AE62FC" w:rsidR="001A0F41" w:rsidRPr="006A588B" w:rsidRDefault="006A588B" w:rsidP="00F26D63">
      <w:pPr>
        <w:pStyle w:val="TFPunktlista"/>
        <w:numPr>
          <w:ilvl w:val="0"/>
          <w:numId w:val="4"/>
        </w:numPr>
        <w:ind w:left="426" w:hanging="426"/>
        <w:rPr>
          <w:rFonts w:eastAsia="Times New Roman" w:cs="Calibri"/>
          <w:color w:val="000000"/>
        </w:rPr>
      </w:pPr>
      <w:r>
        <w:t>Maria</w:t>
      </w:r>
      <w:r w:rsidR="0096502D">
        <w:t xml:space="preserve"> hälsar alla välkomna till </w:t>
      </w:r>
      <w:r w:rsidR="005A0123">
        <w:t xml:space="preserve">ett fysiskt </w:t>
      </w:r>
      <w:r w:rsidR="006E2CDC">
        <w:t>s</w:t>
      </w:r>
      <w:r w:rsidR="0096502D">
        <w:t>amverkansråd som idag tar upp f</w:t>
      </w:r>
      <w:r w:rsidR="006E2CDC">
        <w:t>rågor om allmän kollektivtrafik</w:t>
      </w:r>
      <w:r w:rsidR="00E8601C">
        <w:t>.</w:t>
      </w:r>
      <w:r w:rsidR="006E2CDC">
        <w:t xml:space="preserve"> </w:t>
      </w:r>
      <w:r w:rsidR="00F54EDC">
        <w:t xml:space="preserve">Mötet är </w:t>
      </w:r>
      <w:r w:rsidR="006E2CDC">
        <w:t xml:space="preserve">endast </w:t>
      </w:r>
      <w:r w:rsidR="005A0123">
        <w:t>fysiskt</w:t>
      </w:r>
      <w:r w:rsidR="006E2CDC">
        <w:t>.</w:t>
      </w:r>
      <w:r w:rsidR="00F54EDC">
        <w:t xml:space="preserve"> </w:t>
      </w:r>
      <w:r w:rsidR="0096502D">
        <w:t xml:space="preserve">Dagordningen fastställdes. Vi </w:t>
      </w:r>
      <w:r w:rsidR="00031D04">
        <w:t>gjorde</w:t>
      </w:r>
      <w:r w:rsidR="0096502D">
        <w:t xml:space="preserve"> en presentationsrunda då det </w:t>
      </w:r>
      <w:r w:rsidR="00031D04">
        <w:t>är flera nya i gruppen</w:t>
      </w:r>
      <w:r w:rsidR="0096502D">
        <w:t>.</w:t>
      </w:r>
      <w:r>
        <w:t xml:space="preserve"> </w:t>
      </w:r>
      <w:r w:rsidR="00FF015F">
        <w:t>T</w:t>
      </w:r>
      <w:r>
        <w:t>itta på deltagar</w:t>
      </w:r>
      <w:r w:rsidR="001E5367">
        <w:softHyphen/>
      </w:r>
      <w:r>
        <w:t>förteckningen när minnesanteckningarna kommer och se att ert namn står med.</w:t>
      </w:r>
    </w:p>
    <w:p w14:paraId="4CEB7B24" w14:textId="7462089C" w:rsidR="00FF015F" w:rsidRPr="00292E91" w:rsidRDefault="005A0123" w:rsidP="00714988">
      <w:pPr>
        <w:pStyle w:val="TFNumrerad"/>
        <w:tabs>
          <w:tab w:val="clear" w:pos="340"/>
        </w:tabs>
        <w:spacing w:after="0" w:line="240" w:lineRule="auto"/>
        <w:ind w:left="426" w:hanging="426"/>
      </w:pPr>
      <w:r>
        <w:rPr>
          <w:b/>
          <w:bCs/>
        </w:rPr>
        <w:t>Samråd gällande rampservice på obemannade stationer</w:t>
      </w:r>
      <w:r w:rsidR="001E5367">
        <w:t xml:space="preserve"> </w:t>
      </w:r>
      <w:r w:rsidR="00292E91" w:rsidRPr="00292E91">
        <w:rPr>
          <w:b/>
        </w:rPr>
        <w:t>–</w:t>
      </w:r>
      <w:r w:rsidR="00FF015F" w:rsidRPr="00292E91">
        <w:rPr>
          <w:b/>
        </w:rPr>
        <w:t xml:space="preserve"> </w:t>
      </w:r>
      <w:r w:rsidR="001E5367">
        <w:rPr>
          <w:b/>
        </w:rPr>
        <w:t>M</w:t>
      </w:r>
      <w:r>
        <w:rPr>
          <w:b/>
        </w:rPr>
        <w:t>ikael Danielsson/</w:t>
      </w:r>
      <w:r w:rsidR="00F5132B">
        <w:rPr>
          <w:b/>
        </w:rPr>
        <w:t>TF</w:t>
      </w:r>
      <w:r>
        <w:rPr>
          <w:b/>
        </w:rPr>
        <w:t xml:space="preserve"> – Ingrid Wallerstedt</w:t>
      </w:r>
      <w:r w:rsidR="00F5132B">
        <w:rPr>
          <w:b/>
        </w:rPr>
        <w:t>/TF</w:t>
      </w:r>
      <w:r w:rsidR="00714988">
        <w:rPr>
          <w:b/>
        </w:rPr>
        <w:t xml:space="preserve"> </w:t>
      </w:r>
      <w:r w:rsidR="00292E91">
        <w:rPr>
          <w:b/>
        </w:rPr>
        <w:t>(presentation finns)</w:t>
      </w:r>
    </w:p>
    <w:p w14:paraId="577ECB3C" w14:textId="082EB158" w:rsidR="00850F0F" w:rsidRDefault="005A0123" w:rsidP="00850F0F">
      <w:pPr>
        <w:pStyle w:val="Liststycke"/>
        <w:numPr>
          <w:ilvl w:val="0"/>
          <w:numId w:val="4"/>
        </w:numPr>
        <w:ind w:left="426" w:hanging="426"/>
        <w:rPr>
          <w:rFonts w:cstheme="minorHAnsi"/>
          <w:lang w:eastAsia="sv-SE"/>
        </w:rPr>
      </w:pPr>
      <w:r w:rsidRPr="00F5132B">
        <w:rPr>
          <w:rFonts w:cstheme="minorHAnsi"/>
          <w:lang w:eastAsia="sv-SE"/>
        </w:rPr>
        <w:t>Mikael Danielsson</w:t>
      </w:r>
      <w:r w:rsidR="00F5132B">
        <w:rPr>
          <w:rFonts w:cstheme="minorHAnsi"/>
          <w:lang w:eastAsia="sv-SE"/>
        </w:rPr>
        <w:t>:</w:t>
      </w:r>
      <w:r w:rsidRPr="00F5132B">
        <w:rPr>
          <w:rFonts w:cstheme="minorHAnsi"/>
          <w:lang w:eastAsia="sv-SE"/>
        </w:rPr>
        <w:t xml:space="preserve"> SJ Stockholmståg </w:t>
      </w:r>
      <w:r w:rsidR="00F5132B">
        <w:rPr>
          <w:rFonts w:cstheme="minorHAnsi"/>
          <w:lang w:eastAsia="sv-SE"/>
        </w:rPr>
        <w:t>är</w:t>
      </w:r>
      <w:r w:rsidRPr="00F5132B">
        <w:rPr>
          <w:rFonts w:cstheme="minorHAnsi"/>
          <w:lang w:eastAsia="sv-SE"/>
        </w:rPr>
        <w:t xml:space="preserve"> trafikutövare sedan en månad tillbaka. Ingen stor skillnad, en reducering i trafikupplägget, den sista månaden med MTR har vi börjat se verkan på, efter 6 v med nytt kontrakt så ser det tryggt ut. Vi har en kontraktsform baserad på nödavtal, operatören är inte beredd att ta några risker, vi har garanterat risker, </w:t>
      </w:r>
      <w:r w:rsidR="00850F0F">
        <w:rPr>
          <w:rFonts w:cstheme="minorHAnsi"/>
          <w:lang w:eastAsia="sv-SE"/>
        </w:rPr>
        <w:t xml:space="preserve">det </w:t>
      </w:r>
      <w:r w:rsidRPr="00F5132B">
        <w:rPr>
          <w:rFonts w:cstheme="minorHAnsi"/>
          <w:lang w:eastAsia="sv-SE"/>
        </w:rPr>
        <w:t xml:space="preserve">är </w:t>
      </w:r>
      <w:r w:rsidR="00850F0F">
        <w:rPr>
          <w:rFonts w:cstheme="minorHAnsi"/>
          <w:lang w:eastAsia="sv-SE"/>
        </w:rPr>
        <w:t xml:space="preserve">ett </w:t>
      </w:r>
      <w:r w:rsidRPr="00F5132B">
        <w:rPr>
          <w:rFonts w:cstheme="minorHAnsi"/>
          <w:lang w:eastAsia="sv-SE"/>
        </w:rPr>
        <w:t xml:space="preserve">samarbetsavtal. Vi kan ändra uppdragets utformning under kontraktets gång, dvs under de närmsta två åren. Vi ska </w:t>
      </w:r>
      <w:r w:rsidR="00850F0F">
        <w:rPr>
          <w:rFonts w:cstheme="minorHAnsi"/>
          <w:lang w:eastAsia="sv-SE"/>
        </w:rPr>
        <w:t>under denna tid genomföra en ny upphandling</w:t>
      </w:r>
      <w:r w:rsidRPr="00F5132B">
        <w:rPr>
          <w:rFonts w:cstheme="minorHAnsi"/>
          <w:lang w:eastAsia="sv-SE"/>
        </w:rPr>
        <w:t>.</w:t>
      </w:r>
    </w:p>
    <w:p w14:paraId="2D1CA282" w14:textId="77CB90CC" w:rsidR="005A0123" w:rsidRPr="00850F0F" w:rsidRDefault="005A0123" w:rsidP="00850F0F">
      <w:pPr>
        <w:pStyle w:val="Liststycke"/>
        <w:numPr>
          <w:ilvl w:val="0"/>
          <w:numId w:val="4"/>
        </w:numPr>
        <w:ind w:left="426" w:hanging="426"/>
        <w:rPr>
          <w:rFonts w:cstheme="minorHAnsi"/>
          <w:lang w:eastAsia="sv-SE"/>
        </w:rPr>
      </w:pPr>
      <w:r w:rsidRPr="00850F0F">
        <w:rPr>
          <w:rFonts w:cstheme="minorHAnsi"/>
          <w:lang w:eastAsia="sv-SE"/>
        </w:rPr>
        <w:t>Områden vi vill se över är områden som är kundnära och personalintensiva, för att få mer effekt för våra resenärer. Konsekvensanalyser görs under våren.</w:t>
      </w:r>
    </w:p>
    <w:p w14:paraId="3D592AC7" w14:textId="5A7919C0" w:rsidR="00F5132B" w:rsidRDefault="005A0123" w:rsidP="00F5132B">
      <w:pPr>
        <w:pStyle w:val="TFNumrerad"/>
        <w:numPr>
          <w:ilvl w:val="0"/>
          <w:numId w:val="0"/>
        </w:numPr>
        <w:tabs>
          <w:tab w:val="left" w:pos="5529"/>
          <w:tab w:val="left" w:pos="5670"/>
          <w:tab w:val="left" w:pos="5954"/>
          <w:tab w:val="left" w:pos="7938"/>
          <w:tab w:val="right" w:pos="9214"/>
        </w:tabs>
        <w:spacing w:after="0" w:line="240" w:lineRule="auto"/>
        <w:ind w:left="426"/>
        <w:rPr>
          <w:rFonts w:cstheme="minorHAnsi"/>
          <w:b/>
        </w:rPr>
      </w:pPr>
      <w:r w:rsidRPr="00F5132B">
        <w:rPr>
          <w:rFonts w:cstheme="minorHAnsi"/>
          <w:lang w:eastAsia="sv-SE"/>
        </w:rPr>
        <w:t>Stora avstängningar planeras under sommarperioden, m</w:t>
      </w:r>
      <w:r w:rsidR="00987D0B">
        <w:rPr>
          <w:rFonts w:cstheme="minorHAnsi"/>
          <w:lang w:eastAsia="sv-SE"/>
        </w:rPr>
        <w:t>yc</w:t>
      </w:r>
      <w:r w:rsidRPr="00F5132B">
        <w:rPr>
          <w:rFonts w:cstheme="minorHAnsi"/>
          <w:lang w:eastAsia="sv-SE"/>
        </w:rPr>
        <w:t>k</w:t>
      </w:r>
      <w:r w:rsidR="00987D0B">
        <w:rPr>
          <w:rFonts w:cstheme="minorHAnsi"/>
          <w:lang w:eastAsia="sv-SE"/>
        </w:rPr>
        <w:t>e</w:t>
      </w:r>
      <w:r w:rsidRPr="00F5132B">
        <w:rPr>
          <w:rFonts w:cstheme="minorHAnsi"/>
          <w:lang w:eastAsia="sv-SE"/>
        </w:rPr>
        <w:t>t ersättningstrafik med buss</w:t>
      </w:r>
      <w:r w:rsidR="00987D0B">
        <w:rPr>
          <w:rFonts w:cstheme="minorHAnsi"/>
          <w:lang w:eastAsia="sv-SE"/>
        </w:rPr>
        <w:t>.</w:t>
      </w:r>
      <w:r w:rsidR="000E4F9A" w:rsidRPr="00F5132B">
        <w:rPr>
          <w:rFonts w:cstheme="minorHAnsi"/>
          <w:b/>
        </w:rPr>
        <w:t xml:space="preserve"> </w:t>
      </w:r>
    </w:p>
    <w:p w14:paraId="636A7A0F" w14:textId="3B510896" w:rsidR="00F5132B" w:rsidRDefault="00F5132B" w:rsidP="00F5132B">
      <w:pPr>
        <w:pStyle w:val="Liststycke"/>
        <w:numPr>
          <w:ilvl w:val="0"/>
          <w:numId w:val="4"/>
        </w:numPr>
        <w:ind w:left="426" w:hanging="426"/>
        <w:rPr>
          <w:rFonts w:cstheme="minorHAnsi"/>
          <w:lang w:eastAsia="sv-SE"/>
        </w:rPr>
      </w:pPr>
      <w:r w:rsidRPr="00F5132B">
        <w:rPr>
          <w:rFonts w:cstheme="minorHAnsi"/>
          <w:lang w:eastAsia="sv-SE"/>
        </w:rPr>
        <w:t>Ingrid Wallerstedt, kundservice och bemanning är fokusområde. Mälarbanans sommaravstängning 29/7 tom 12 /8.</w:t>
      </w:r>
    </w:p>
    <w:p w14:paraId="74420C56" w14:textId="77777777" w:rsidR="00F5132B" w:rsidRDefault="00F5132B" w:rsidP="00F5132B">
      <w:pPr>
        <w:pStyle w:val="Liststycke"/>
        <w:numPr>
          <w:ilvl w:val="0"/>
          <w:numId w:val="4"/>
        </w:numPr>
        <w:ind w:left="426" w:hanging="426"/>
        <w:rPr>
          <w:rFonts w:cstheme="minorHAnsi"/>
          <w:lang w:eastAsia="sv-SE"/>
        </w:rPr>
      </w:pPr>
      <w:r>
        <w:rPr>
          <w:rFonts w:cstheme="minorHAnsi"/>
          <w:lang w:eastAsia="sv-SE"/>
        </w:rPr>
        <w:t xml:space="preserve">Fråga från Funktionsrätt Sthlm: </w:t>
      </w:r>
      <w:r w:rsidRPr="00F5132B">
        <w:rPr>
          <w:rFonts w:cstheme="minorHAnsi"/>
          <w:lang w:eastAsia="sv-SE"/>
        </w:rPr>
        <w:t>kommer</w:t>
      </w:r>
      <w:r>
        <w:rPr>
          <w:rFonts w:cstheme="minorHAnsi"/>
          <w:lang w:eastAsia="sv-SE"/>
        </w:rPr>
        <w:t xml:space="preserve"> det</w:t>
      </w:r>
      <w:r w:rsidRPr="00F5132B">
        <w:rPr>
          <w:rFonts w:cstheme="minorHAnsi"/>
          <w:lang w:eastAsia="sv-SE"/>
        </w:rPr>
        <w:t xml:space="preserve"> att vara sommaravstängningar för all framtid? </w:t>
      </w:r>
    </w:p>
    <w:p w14:paraId="4CBA8FE4" w14:textId="3C1CAB53" w:rsidR="00F5132B" w:rsidRPr="00F5132B" w:rsidRDefault="00F5132B" w:rsidP="00F5132B">
      <w:pPr>
        <w:pStyle w:val="Liststycke"/>
        <w:ind w:left="426" w:hanging="426"/>
        <w:rPr>
          <w:rFonts w:cstheme="minorHAnsi"/>
          <w:lang w:eastAsia="sv-SE"/>
        </w:rPr>
      </w:pPr>
      <w:r>
        <w:rPr>
          <w:rFonts w:cstheme="minorHAnsi"/>
          <w:b/>
          <w:bCs/>
          <w:lang w:eastAsia="sv-SE"/>
        </w:rPr>
        <w:t>Svar</w:t>
      </w:r>
      <w:r>
        <w:rPr>
          <w:rFonts w:cstheme="minorHAnsi"/>
          <w:lang w:eastAsia="sv-SE"/>
        </w:rPr>
        <w:t xml:space="preserve">: </w:t>
      </w:r>
      <w:r w:rsidRPr="00F5132B">
        <w:rPr>
          <w:rFonts w:cstheme="minorHAnsi"/>
          <w:lang w:eastAsia="sv-SE"/>
        </w:rPr>
        <w:t>Sommaren är en period som nyttjas för upprustning av T</w:t>
      </w:r>
      <w:r w:rsidR="00850F0F">
        <w:rPr>
          <w:rFonts w:cstheme="minorHAnsi"/>
          <w:lang w:eastAsia="sv-SE"/>
        </w:rPr>
        <w:t>rafikverket</w:t>
      </w:r>
      <w:r w:rsidRPr="00F5132B">
        <w:rPr>
          <w:rFonts w:cstheme="minorHAnsi"/>
          <w:lang w:eastAsia="sv-SE"/>
        </w:rPr>
        <w:t xml:space="preserve"> för upprustning av banan.</w:t>
      </w:r>
    </w:p>
    <w:p w14:paraId="5D2792A5" w14:textId="18D8A7B7" w:rsidR="00D7283A" w:rsidRDefault="00D7283A" w:rsidP="00F5132B">
      <w:pPr>
        <w:pStyle w:val="Liststycke"/>
        <w:numPr>
          <w:ilvl w:val="0"/>
          <w:numId w:val="4"/>
        </w:numPr>
        <w:ind w:left="426" w:hanging="426"/>
        <w:rPr>
          <w:rFonts w:cstheme="minorHAnsi"/>
          <w:lang w:eastAsia="sv-SE"/>
        </w:rPr>
      </w:pPr>
      <w:r>
        <w:rPr>
          <w:rFonts w:cstheme="minorHAnsi"/>
          <w:lang w:eastAsia="sv-SE"/>
        </w:rPr>
        <w:t xml:space="preserve">DHR: </w:t>
      </w:r>
      <w:r w:rsidRPr="00D7283A">
        <w:rPr>
          <w:rFonts w:cstheme="minorHAnsi"/>
          <w:lang w:eastAsia="sv-SE"/>
        </w:rPr>
        <w:t>Mkt svårt för rullstolsanvändare att resa med ersättningstrafik med buss.</w:t>
      </w:r>
    </w:p>
    <w:p w14:paraId="6F2F2340" w14:textId="41404548" w:rsidR="00D7283A" w:rsidRDefault="00D7283A" w:rsidP="00D7283A">
      <w:pPr>
        <w:pStyle w:val="Liststycke"/>
        <w:ind w:left="426" w:hanging="426"/>
        <w:rPr>
          <w:rFonts w:cstheme="minorHAnsi"/>
          <w:lang w:eastAsia="sv-SE"/>
        </w:rPr>
      </w:pPr>
      <w:r>
        <w:rPr>
          <w:rFonts w:cstheme="minorHAnsi"/>
          <w:b/>
          <w:bCs/>
          <w:lang w:eastAsia="sv-SE"/>
        </w:rPr>
        <w:t>Svar</w:t>
      </w:r>
      <w:r>
        <w:rPr>
          <w:rFonts w:cstheme="minorHAnsi"/>
          <w:lang w:eastAsia="sv-SE"/>
        </w:rPr>
        <w:t xml:space="preserve">: </w:t>
      </w:r>
      <w:r w:rsidRPr="00D7283A">
        <w:rPr>
          <w:rFonts w:cstheme="minorHAnsi"/>
          <w:lang w:eastAsia="sv-SE"/>
        </w:rPr>
        <w:t>Mikael: vi har en tydlig kravställning vid upphandling av planerad ersättningstrafik.</w:t>
      </w:r>
    </w:p>
    <w:p w14:paraId="3E9B2FF9" w14:textId="24A7CB95" w:rsidR="00D7283A" w:rsidRDefault="00D7283A" w:rsidP="00D7283A">
      <w:pPr>
        <w:pStyle w:val="Liststycke"/>
        <w:numPr>
          <w:ilvl w:val="0"/>
          <w:numId w:val="4"/>
        </w:numPr>
        <w:ind w:left="426" w:hanging="426"/>
        <w:rPr>
          <w:rFonts w:cstheme="minorHAnsi"/>
          <w:lang w:eastAsia="sv-SE"/>
        </w:rPr>
      </w:pPr>
      <w:r>
        <w:rPr>
          <w:rFonts w:cstheme="minorHAnsi"/>
          <w:lang w:eastAsia="sv-SE"/>
        </w:rPr>
        <w:t xml:space="preserve">DHR: </w:t>
      </w:r>
      <w:r w:rsidRPr="00D7283A">
        <w:rPr>
          <w:rFonts w:cstheme="minorHAnsi"/>
          <w:lang w:eastAsia="sv-SE"/>
        </w:rPr>
        <w:t xml:space="preserve">Permobil med joystick går bra att åka </w:t>
      </w:r>
      <w:r>
        <w:rPr>
          <w:rFonts w:cstheme="minorHAnsi"/>
          <w:lang w:eastAsia="sv-SE"/>
        </w:rPr>
        <w:t xml:space="preserve">på </w:t>
      </w:r>
      <w:r w:rsidRPr="00D7283A">
        <w:rPr>
          <w:rFonts w:cstheme="minorHAnsi"/>
          <w:lang w:eastAsia="sv-SE"/>
        </w:rPr>
        <w:t>buss, för de som har annan permobil är man hänvisad till taxi.</w:t>
      </w:r>
    </w:p>
    <w:p w14:paraId="4A1FDBFA" w14:textId="20F62FCC" w:rsidR="00D7283A" w:rsidRDefault="00D7283A" w:rsidP="00D7283A">
      <w:pPr>
        <w:pStyle w:val="Liststycke"/>
        <w:ind w:left="426" w:hanging="426"/>
        <w:rPr>
          <w:rFonts w:cstheme="minorHAnsi"/>
          <w:lang w:eastAsia="sv-SE"/>
        </w:rPr>
      </w:pPr>
      <w:r>
        <w:rPr>
          <w:rFonts w:cstheme="minorHAnsi"/>
          <w:b/>
          <w:bCs/>
          <w:lang w:eastAsia="sv-SE"/>
        </w:rPr>
        <w:t>Svar</w:t>
      </w:r>
      <w:r>
        <w:rPr>
          <w:rFonts w:cstheme="minorHAnsi"/>
          <w:lang w:eastAsia="sv-SE"/>
        </w:rPr>
        <w:t xml:space="preserve">: </w:t>
      </w:r>
      <w:r w:rsidRPr="00D7283A">
        <w:rPr>
          <w:rFonts w:cstheme="minorHAnsi"/>
          <w:lang w:eastAsia="sv-SE"/>
        </w:rPr>
        <w:t xml:space="preserve">Melker: Elmopeder med styre tillåts inte i </w:t>
      </w:r>
      <w:r w:rsidR="00850F0F">
        <w:rPr>
          <w:rFonts w:cstheme="minorHAnsi"/>
          <w:lang w:eastAsia="sv-SE"/>
        </w:rPr>
        <w:t>busstrafiken</w:t>
      </w:r>
      <w:r w:rsidRPr="00D7283A">
        <w:rPr>
          <w:rFonts w:cstheme="minorHAnsi"/>
          <w:lang w:eastAsia="sv-SE"/>
        </w:rPr>
        <w:t>, det är en ren säkerhetsfråga</w:t>
      </w:r>
      <w:r>
        <w:rPr>
          <w:rFonts w:cstheme="minorHAnsi"/>
          <w:lang w:eastAsia="sv-SE"/>
        </w:rPr>
        <w:t>.</w:t>
      </w:r>
    </w:p>
    <w:p w14:paraId="10D8AA6C" w14:textId="28543DFE" w:rsidR="00D7283A" w:rsidRDefault="00D7283A" w:rsidP="00D7283A">
      <w:pPr>
        <w:pStyle w:val="Liststycke"/>
        <w:numPr>
          <w:ilvl w:val="0"/>
          <w:numId w:val="4"/>
        </w:numPr>
        <w:ind w:left="426" w:hanging="426"/>
        <w:rPr>
          <w:rFonts w:cstheme="minorHAnsi"/>
          <w:lang w:eastAsia="sv-SE"/>
        </w:rPr>
      </w:pPr>
      <w:r>
        <w:rPr>
          <w:rFonts w:cstheme="minorHAnsi"/>
          <w:lang w:eastAsia="sv-SE"/>
        </w:rPr>
        <w:t xml:space="preserve">SPF: </w:t>
      </w:r>
      <w:r w:rsidR="005E2D81" w:rsidRPr="005E2D81">
        <w:rPr>
          <w:rFonts w:cstheme="minorHAnsi"/>
          <w:lang w:eastAsia="sv-SE"/>
        </w:rPr>
        <w:t>Som synskadad har man svårt att hitta ersättningsbussarna och ersättningshållplatserna.</w:t>
      </w:r>
      <w:r w:rsidR="005E2D81">
        <w:rPr>
          <w:rFonts w:cstheme="minorHAnsi"/>
          <w:lang w:eastAsia="sv-SE"/>
        </w:rPr>
        <w:t xml:space="preserve"> </w:t>
      </w:r>
      <w:r w:rsidR="005E2D81" w:rsidRPr="005E2D81">
        <w:rPr>
          <w:rFonts w:cstheme="minorHAnsi"/>
          <w:lang w:eastAsia="sv-SE"/>
        </w:rPr>
        <w:t>För oss som har färdtjänst, kommer vi att få större biljettkvot till färdtjänst?</w:t>
      </w:r>
    </w:p>
    <w:p w14:paraId="028F5C63" w14:textId="64B49A71" w:rsidR="00F5132B" w:rsidRDefault="005E2D81" w:rsidP="005E2D81">
      <w:pPr>
        <w:pStyle w:val="Liststycke"/>
        <w:ind w:left="426" w:hanging="426"/>
        <w:rPr>
          <w:rFonts w:cstheme="minorHAnsi"/>
          <w:lang w:eastAsia="sv-SE"/>
        </w:rPr>
      </w:pPr>
      <w:r>
        <w:rPr>
          <w:rFonts w:cstheme="minorHAnsi"/>
          <w:b/>
          <w:bCs/>
          <w:lang w:eastAsia="sv-SE"/>
        </w:rPr>
        <w:t>Svar</w:t>
      </w:r>
      <w:r>
        <w:rPr>
          <w:rFonts w:cstheme="minorHAnsi"/>
          <w:lang w:eastAsia="sv-SE"/>
        </w:rPr>
        <w:t xml:space="preserve">: </w:t>
      </w:r>
      <w:r w:rsidRPr="005E2D81">
        <w:rPr>
          <w:rFonts w:cstheme="minorHAnsi"/>
          <w:lang w:eastAsia="sv-SE"/>
        </w:rPr>
        <w:t>Melker: frågan har varit uppe flera gånger tidigare, det är en principfråga som inte berör den här avstängningen utan avstängningar generellt, hör hemma på färdtjänstsamrådet.</w:t>
      </w:r>
      <w:r w:rsidR="00A25C15">
        <w:rPr>
          <w:rFonts w:cstheme="minorHAnsi"/>
          <w:lang w:eastAsia="sv-SE"/>
        </w:rPr>
        <w:br/>
      </w:r>
      <w:r>
        <w:rPr>
          <w:rFonts w:cstheme="minorHAnsi"/>
          <w:lang w:eastAsia="sv-SE"/>
        </w:rPr>
        <w:t xml:space="preserve"> </w:t>
      </w:r>
      <w:r w:rsidRPr="005E2D81">
        <w:rPr>
          <w:rFonts w:cstheme="minorHAnsi"/>
          <w:lang w:eastAsia="sv-SE"/>
        </w:rPr>
        <w:t>Ingrid: vi kommer att ha personal på plats inledningsvis för att hjälpa till och hänvisa.</w:t>
      </w:r>
    </w:p>
    <w:p w14:paraId="6794BF69" w14:textId="24EEEB6D" w:rsidR="00373AE5" w:rsidRDefault="00373AE5" w:rsidP="00373AE5">
      <w:pPr>
        <w:pStyle w:val="Liststycke"/>
        <w:numPr>
          <w:ilvl w:val="0"/>
          <w:numId w:val="4"/>
        </w:numPr>
        <w:ind w:left="426" w:hanging="437"/>
        <w:rPr>
          <w:rFonts w:cstheme="minorHAnsi"/>
          <w:lang w:eastAsia="sv-SE"/>
        </w:rPr>
      </w:pPr>
      <w:r>
        <w:rPr>
          <w:rFonts w:cstheme="minorHAnsi"/>
          <w:lang w:eastAsia="sv-SE"/>
        </w:rPr>
        <w:lastRenderedPageBreak/>
        <w:t xml:space="preserve">Michaela Haga (C): </w:t>
      </w:r>
      <w:r w:rsidRPr="00373AE5">
        <w:rPr>
          <w:rFonts w:cstheme="minorHAnsi"/>
          <w:lang w:eastAsia="sv-SE"/>
        </w:rPr>
        <w:t>Anropsstyrd trafik, d</w:t>
      </w:r>
      <w:r>
        <w:rPr>
          <w:rFonts w:cstheme="minorHAnsi"/>
          <w:lang w:eastAsia="sv-SE"/>
        </w:rPr>
        <w:t>e</w:t>
      </w:r>
      <w:r w:rsidRPr="00373AE5">
        <w:rPr>
          <w:rFonts w:cstheme="minorHAnsi"/>
          <w:lang w:eastAsia="sv-SE"/>
        </w:rPr>
        <w:t>t kanske inte är kapacitetsbrist på sommaren då det inte är största trängseln i kollektivtrafiken, ibland har inte bussarna varit tillgänglighetsanpassad historiskt, kan man säkerställa tillgänglig trafik anropsstyrd trafik?</w:t>
      </w:r>
    </w:p>
    <w:p w14:paraId="0CEC5758" w14:textId="7100BC78" w:rsidR="00373AE5" w:rsidRDefault="00373AE5" w:rsidP="00373AE5">
      <w:pPr>
        <w:pStyle w:val="Liststycke"/>
        <w:ind w:left="426" w:hanging="426"/>
        <w:rPr>
          <w:rFonts w:cstheme="minorHAnsi"/>
          <w:lang w:eastAsia="sv-SE"/>
        </w:rPr>
      </w:pPr>
      <w:r>
        <w:rPr>
          <w:rFonts w:cstheme="minorHAnsi"/>
          <w:b/>
          <w:bCs/>
          <w:lang w:eastAsia="sv-SE"/>
        </w:rPr>
        <w:t>Svar</w:t>
      </w:r>
      <w:r>
        <w:rPr>
          <w:rFonts w:cstheme="minorHAnsi"/>
          <w:lang w:eastAsia="sv-SE"/>
        </w:rPr>
        <w:t xml:space="preserve">: Melker: </w:t>
      </w:r>
      <w:r w:rsidRPr="00373AE5">
        <w:rPr>
          <w:rFonts w:cstheme="minorHAnsi"/>
          <w:lang w:eastAsia="sv-SE"/>
        </w:rPr>
        <w:t xml:space="preserve">det här upplägget som presenterades för ersättningstrafik, har med små förändringar gällt i väldigt många år. Tidigare hade man ofta turistbussar i upplägget med problem för tillgängligheten, turistbussarna får gå först - de som hinner med turistbussarna är de som går raskt. De anpassade bussarna kördes fram efter det (klass </w:t>
      </w:r>
      <w:r w:rsidR="00850F0F">
        <w:rPr>
          <w:rFonts w:cstheme="minorHAnsi"/>
          <w:lang w:eastAsia="sv-SE"/>
        </w:rPr>
        <w:t>1</w:t>
      </w:r>
      <w:r w:rsidRPr="00373AE5">
        <w:rPr>
          <w:rFonts w:cstheme="minorHAnsi"/>
          <w:lang w:eastAsia="sv-SE"/>
        </w:rPr>
        <w:t xml:space="preserve"> o</w:t>
      </w:r>
      <w:r w:rsidR="00850F0F">
        <w:rPr>
          <w:rFonts w:cstheme="minorHAnsi"/>
          <w:lang w:eastAsia="sv-SE"/>
        </w:rPr>
        <w:t>ch</w:t>
      </w:r>
      <w:r w:rsidRPr="00373AE5">
        <w:rPr>
          <w:rFonts w:cstheme="minorHAnsi"/>
          <w:lang w:eastAsia="sv-SE"/>
        </w:rPr>
        <w:t xml:space="preserve"> </w:t>
      </w:r>
      <w:r w:rsidR="00850F0F">
        <w:rPr>
          <w:rFonts w:cstheme="minorHAnsi"/>
          <w:lang w:eastAsia="sv-SE"/>
        </w:rPr>
        <w:t>2</w:t>
      </w:r>
      <w:r w:rsidRPr="00373AE5">
        <w:rPr>
          <w:rFonts w:cstheme="minorHAnsi"/>
          <w:lang w:eastAsia="sv-SE"/>
        </w:rPr>
        <w:t>). Anropsstyrd ersättningstrafik är en möjlighet.</w:t>
      </w:r>
      <w:r>
        <w:rPr>
          <w:rFonts w:cstheme="minorHAnsi"/>
          <w:lang w:eastAsia="sv-SE"/>
        </w:rPr>
        <w:br/>
      </w:r>
      <w:r w:rsidRPr="00373AE5">
        <w:rPr>
          <w:rFonts w:cstheme="minorHAnsi"/>
          <w:lang w:eastAsia="sv-SE"/>
        </w:rPr>
        <w:t>Ingrid: vi tar gärna emot kundsynpunkter på upplägget</w:t>
      </w:r>
      <w:r>
        <w:rPr>
          <w:rFonts w:cstheme="minorHAnsi"/>
          <w:lang w:eastAsia="sv-SE"/>
        </w:rPr>
        <w:t>.</w:t>
      </w:r>
    </w:p>
    <w:p w14:paraId="2B9DCFF0" w14:textId="73B06C7C" w:rsidR="0094062F" w:rsidRPr="0094062F" w:rsidRDefault="0094062F" w:rsidP="0094062F">
      <w:pPr>
        <w:pStyle w:val="Liststycke"/>
        <w:numPr>
          <w:ilvl w:val="0"/>
          <w:numId w:val="4"/>
        </w:numPr>
        <w:ind w:left="426" w:hanging="426"/>
        <w:rPr>
          <w:rFonts w:cstheme="minorHAnsi"/>
          <w:lang w:eastAsia="sv-SE"/>
        </w:rPr>
      </w:pPr>
      <w:r w:rsidRPr="0094062F">
        <w:rPr>
          <w:rFonts w:cstheme="minorHAnsi"/>
          <w:lang w:eastAsia="sv-SE"/>
        </w:rPr>
        <w:t>Ambitionen i år är att avbemanna stationer som inte trafikeras under sommaren, vill kunna nyttja resurser på bästa sätt. En översyn av bemanning även i sekundärentréer. 54 pendeltågsstationer varav 14 har två entréer (dvs har sekundärentréer). Primärentrén hanterar de största resenärsflödena.</w:t>
      </w:r>
    </w:p>
    <w:p w14:paraId="20C763D3" w14:textId="77777777" w:rsidR="0094062F" w:rsidRPr="0094062F" w:rsidRDefault="0094062F" w:rsidP="0094062F">
      <w:pPr>
        <w:pStyle w:val="Liststycke"/>
        <w:numPr>
          <w:ilvl w:val="0"/>
          <w:numId w:val="4"/>
        </w:numPr>
        <w:ind w:left="426" w:hanging="426"/>
        <w:rPr>
          <w:rFonts w:cstheme="minorHAnsi"/>
          <w:lang w:eastAsia="sv-SE"/>
        </w:rPr>
      </w:pPr>
      <w:r w:rsidRPr="0094062F">
        <w:rPr>
          <w:rFonts w:cstheme="minorHAnsi"/>
          <w:lang w:eastAsia="sv-SE"/>
        </w:rPr>
        <w:t>Ingrid: Spontan rampservice finns enligt TF tillgänglig i hela pendeltågssystemet.</w:t>
      </w:r>
    </w:p>
    <w:p w14:paraId="1C4D6C0C" w14:textId="653E42D7" w:rsidR="0094062F" w:rsidRPr="0094062F" w:rsidRDefault="00C56BFD" w:rsidP="0094062F">
      <w:pPr>
        <w:pStyle w:val="Liststycke"/>
        <w:numPr>
          <w:ilvl w:val="0"/>
          <w:numId w:val="4"/>
        </w:numPr>
        <w:ind w:left="426" w:hanging="426"/>
        <w:rPr>
          <w:rFonts w:cstheme="minorHAnsi"/>
          <w:lang w:eastAsia="sv-SE"/>
        </w:rPr>
      </w:pPr>
      <w:r>
        <w:rPr>
          <w:rFonts w:cstheme="minorHAnsi"/>
          <w:lang w:eastAsia="sv-SE"/>
        </w:rPr>
        <w:t>Funktionsrätt Sthlm</w:t>
      </w:r>
      <w:r w:rsidR="0094062F" w:rsidRPr="0094062F">
        <w:rPr>
          <w:rFonts w:cstheme="minorHAnsi"/>
          <w:lang w:eastAsia="sv-SE"/>
        </w:rPr>
        <w:t xml:space="preserve"> frågade om "spontan" rampservice</w:t>
      </w:r>
    </w:p>
    <w:p w14:paraId="6136CC64" w14:textId="77777777" w:rsidR="0094062F" w:rsidRPr="0094062F" w:rsidRDefault="0094062F" w:rsidP="0094062F">
      <w:pPr>
        <w:pStyle w:val="Liststycke"/>
        <w:numPr>
          <w:ilvl w:val="0"/>
          <w:numId w:val="4"/>
        </w:numPr>
        <w:ind w:left="426" w:hanging="426"/>
        <w:rPr>
          <w:rFonts w:cstheme="minorHAnsi"/>
          <w:lang w:eastAsia="sv-SE"/>
        </w:rPr>
      </w:pPr>
      <w:r w:rsidRPr="0094062F">
        <w:rPr>
          <w:rFonts w:cstheme="minorHAnsi"/>
          <w:lang w:eastAsia="sv-SE"/>
        </w:rPr>
        <w:t>Melker utvecklade om rampservice.</w:t>
      </w:r>
    </w:p>
    <w:p w14:paraId="0E4C15D6" w14:textId="77777777" w:rsidR="0094062F" w:rsidRPr="0094062F" w:rsidRDefault="0094062F" w:rsidP="0094062F">
      <w:pPr>
        <w:pStyle w:val="Liststycke"/>
        <w:numPr>
          <w:ilvl w:val="0"/>
          <w:numId w:val="4"/>
        </w:numPr>
        <w:ind w:left="426" w:hanging="426"/>
        <w:rPr>
          <w:rFonts w:cstheme="minorHAnsi"/>
          <w:lang w:eastAsia="sv-SE"/>
        </w:rPr>
      </w:pPr>
      <w:r w:rsidRPr="0094062F">
        <w:rPr>
          <w:rFonts w:cstheme="minorHAnsi"/>
          <w:lang w:eastAsia="sv-SE"/>
        </w:rPr>
        <w:t>Ingrid: TF:s rampservice idag är väldigt spontan</w:t>
      </w:r>
    </w:p>
    <w:p w14:paraId="17EE6FBD" w14:textId="77777777" w:rsidR="0094062F" w:rsidRPr="0094062F" w:rsidRDefault="0094062F" w:rsidP="0094062F">
      <w:pPr>
        <w:pStyle w:val="Liststycke"/>
        <w:numPr>
          <w:ilvl w:val="0"/>
          <w:numId w:val="4"/>
        </w:numPr>
        <w:ind w:left="426" w:hanging="426"/>
        <w:rPr>
          <w:rFonts w:cstheme="minorHAnsi"/>
          <w:lang w:eastAsia="sv-SE"/>
        </w:rPr>
      </w:pPr>
      <w:r w:rsidRPr="0094062F">
        <w:rPr>
          <w:rFonts w:cstheme="minorHAnsi"/>
          <w:lang w:eastAsia="sv-SE"/>
        </w:rPr>
        <w:t>Melker: Det är den här lösningen som har gällt i 1,5 år - det sker ingen förändring av rampservicen i och med det som presenteras, sedan kan man ha olika syn på vad som är "spontan" rampservice.</w:t>
      </w:r>
    </w:p>
    <w:p w14:paraId="31415398" w14:textId="6C112C53" w:rsidR="0094062F" w:rsidRPr="0094062F" w:rsidRDefault="00C56BFD" w:rsidP="0094062F">
      <w:pPr>
        <w:pStyle w:val="Liststycke"/>
        <w:numPr>
          <w:ilvl w:val="0"/>
          <w:numId w:val="4"/>
        </w:numPr>
        <w:ind w:left="426" w:hanging="426"/>
        <w:rPr>
          <w:rFonts w:cstheme="minorHAnsi"/>
          <w:lang w:eastAsia="sv-SE"/>
        </w:rPr>
      </w:pPr>
      <w:r>
        <w:rPr>
          <w:rFonts w:cstheme="minorHAnsi"/>
          <w:lang w:eastAsia="sv-SE"/>
        </w:rPr>
        <w:t>SPF</w:t>
      </w:r>
      <w:r w:rsidR="0094062F" w:rsidRPr="0094062F">
        <w:rPr>
          <w:rFonts w:cstheme="minorHAnsi"/>
          <w:lang w:eastAsia="sv-SE"/>
        </w:rPr>
        <w:t>: från vår synpunkt är "spontan" något annat.</w:t>
      </w:r>
    </w:p>
    <w:p w14:paraId="3230AEF5" w14:textId="69DE6B74" w:rsidR="0094062F" w:rsidRPr="0094062F" w:rsidRDefault="0094062F" w:rsidP="0094062F">
      <w:pPr>
        <w:pStyle w:val="Liststycke"/>
        <w:numPr>
          <w:ilvl w:val="0"/>
          <w:numId w:val="4"/>
        </w:numPr>
        <w:ind w:left="426" w:hanging="426"/>
        <w:rPr>
          <w:rFonts w:cstheme="minorHAnsi"/>
          <w:lang w:eastAsia="sv-SE"/>
        </w:rPr>
      </w:pPr>
      <w:r w:rsidRPr="0094062F">
        <w:rPr>
          <w:rFonts w:cstheme="minorHAnsi"/>
          <w:lang w:eastAsia="sv-SE"/>
        </w:rPr>
        <w:t>Melker: det är en större fråga, ledsagning m</w:t>
      </w:r>
      <w:r w:rsidR="00987D0B">
        <w:rPr>
          <w:rFonts w:cstheme="minorHAnsi"/>
          <w:lang w:eastAsia="sv-SE"/>
        </w:rPr>
        <w:t xml:space="preserve"> </w:t>
      </w:r>
      <w:r w:rsidRPr="0094062F">
        <w:rPr>
          <w:rFonts w:cstheme="minorHAnsi"/>
          <w:lang w:eastAsia="sv-SE"/>
        </w:rPr>
        <w:t>m hör ihop med detta.</w:t>
      </w:r>
    </w:p>
    <w:p w14:paraId="10B4C473" w14:textId="77777777" w:rsidR="0094062F" w:rsidRPr="0094062F" w:rsidRDefault="0094062F" w:rsidP="0094062F">
      <w:pPr>
        <w:pStyle w:val="Liststycke"/>
        <w:numPr>
          <w:ilvl w:val="0"/>
          <w:numId w:val="4"/>
        </w:numPr>
        <w:ind w:left="426" w:hanging="426"/>
        <w:rPr>
          <w:rFonts w:cstheme="minorHAnsi"/>
          <w:lang w:eastAsia="sv-SE"/>
        </w:rPr>
      </w:pPr>
      <w:r w:rsidRPr="0094062F">
        <w:rPr>
          <w:rFonts w:cstheme="minorHAnsi"/>
          <w:lang w:eastAsia="sv-SE"/>
        </w:rPr>
        <w:t xml:space="preserve">Ingrid: vi kravställer mot våra entreprenörer att det ska finnas resurser på plats för att kunna hjälpa till med rampservice </w:t>
      </w:r>
    </w:p>
    <w:p w14:paraId="01E12248" w14:textId="52D33CA8" w:rsidR="0094062F" w:rsidRPr="0094062F" w:rsidRDefault="0094062F" w:rsidP="0094062F">
      <w:pPr>
        <w:pStyle w:val="Liststycke"/>
        <w:numPr>
          <w:ilvl w:val="0"/>
          <w:numId w:val="4"/>
        </w:numPr>
        <w:ind w:left="426" w:hanging="426"/>
        <w:rPr>
          <w:rFonts w:cstheme="minorHAnsi"/>
          <w:lang w:eastAsia="sv-SE"/>
        </w:rPr>
      </w:pPr>
      <w:r w:rsidRPr="0094062F">
        <w:rPr>
          <w:rFonts w:cstheme="minorHAnsi"/>
          <w:lang w:eastAsia="sv-SE"/>
        </w:rPr>
        <w:t>Anton</w:t>
      </w:r>
      <w:r>
        <w:rPr>
          <w:rFonts w:cstheme="minorHAnsi"/>
          <w:lang w:eastAsia="sv-SE"/>
        </w:rPr>
        <w:t xml:space="preserve"> Fendert (MP)</w:t>
      </w:r>
      <w:r w:rsidRPr="0094062F">
        <w:rPr>
          <w:rFonts w:cstheme="minorHAnsi"/>
          <w:lang w:eastAsia="sv-SE"/>
        </w:rPr>
        <w:t>: ett stresstest gjordes i veckan, Anton var med och upplevde systemet, vid Stockholms C fungerade det bra, i Spånga tog det 40 min att få hjälp - det är inte spontan rampservice, det har jag påpekat för TF:s ledningsgrupp.</w:t>
      </w:r>
    </w:p>
    <w:p w14:paraId="26DD815A" w14:textId="16461821" w:rsidR="00373AE5" w:rsidRDefault="0094062F" w:rsidP="0094062F">
      <w:pPr>
        <w:pStyle w:val="Liststycke"/>
        <w:numPr>
          <w:ilvl w:val="0"/>
          <w:numId w:val="4"/>
        </w:numPr>
        <w:ind w:left="426" w:hanging="426"/>
        <w:rPr>
          <w:rFonts w:cstheme="minorHAnsi"/>
          <w:lang w:eastAsia="sv-SE"/>
        </w:rPr>
      </w:pPr>
      <w:r w:rsidRPr="0094062F">
        <w:rPr>
          <w:rFonts w:cstheme="minorHAnsi"/>
          <w:lang w:eastAsia="sv-SE"/>
        </w:rPr>
        <w:t>In</w:t>
      </w:r>
      <w:r>
        <w:rPr>
          <w:rFonts w:cstheme="minorHAnsi"/>
          <w:lang w:eastAsia="sv-SE"/>
        </w:rPr>
        <w:t>g</w:t>
      </w:r>
      <w:r w:rsidRPr="0094062F">
        <w:rPr>
          <w:rFonts w:cstheme="minorHAnsi"/>
          <w:lang w:eastAsia="sv-SE"/>
        </w:rPr>
        <w:t>rid: jag träffar vår operatör varje månad och går igenom kundsynpunkter, synpunkterna noteras väl och bearbetas hos oss, vi arbetar med detta kontinuerligt, det är inget vi tar lätt på.</w:t>
      </w:r>
    </w:p>
    <w:p w14:paraId="7FB522A0" w14:textId="4B5C331C" w:rsidR="00166354" w:rsidRPr="00166354" w:rsidRDefault="00166354" w:rsidP="00AF4358">
      <w:pPr>
        <w:pStyle w:val="Liststycke"/>
        <w:numPr>
          <w:ilvl w:val="0"/>
          <w:numId w:val="4"/>
        </w:numPr>
        <w:ind w:left="426" w:hanging="426"/>
        <w:rPr>
          <w:rFonts w:cstheme="minorHAnsi"/>
          <w:lang w:eastAsia="sv-SE"/>
        </w:rPr>
      </w:pPr>
      <w:r w:rsidRPr="00166354">
        <w:rPr>
          <w:rFonts w:cstheme="minorHAnsi"/>
          <w:lang w:eastAsia="sv-SE"/>
        </w:rPr>
        <w:t>Lina el Yafi</w:t>
      </w:r>
      <w:r w:rsidR="00AF4358">
        <w:rPr>
          <w:rFonts w:cstheme="minorHAnsi"/>
          <w:lang w:eastAsia="sv-SE"/>
        </w:rPr>
        <w:t xml:space="preserve"> (V)</w:t>
      </w:r>
      <w:r w:rsidRPr="00166354">
        <w:rPr>
          <w:rFonts w:cstheme="minorHAnsi"/>
          <w:lang w:eastAsia="sv-SE"/>
        </w:rPr>
        <w:t>: Om man tar bort resurser från sekundärentréer, blir det inte sämre från tillgänglighetssynpunkt?</w:t>
      </w:r>
    </w:p>
    <w:p w14:paraId="62FE40C5" w14:textId="77777777" w:rsidR="00166354" w:rsidRPr="00166354" w:rsidRDefault="00166354" w:rsidP="00AF4358">
      <w:pPr>
        <w:pStyle w:val="Liststycke"/>
        <w:numPr>
          <w:ilvl w:val="0"/>
          <w:numId w:val="4"/>
        </w:numPr>
        <w:ind w:left="426" w:hanging="426"/>
        <w:rPr>
          <w:rFonts w:cstheme="minorHAnsi"/>
          <w:lang w:eastAsia="sv-SE"/>
        </w:rPr>
      </w:pPr>
      <w:r w:rsidRPr="00166354">
        <w:rPr>
          <w:rFonts w:cstheme="minorHAnsi"/>
          <w:lang w:eastAsia="sv-SE"/>
        </w:rPr>
        <w:t>Mikael: det är inte tanken utan att de rutiner som finns ska tillgodose de behov som finns.</w:t>
      </w:r>
    </w:p>
    <w:p w14:paraId="74AE911A" w14:textId="38100012" w:rsidR="00166354" w:rsidRPr="00166354" w:rsidRDefault="00166354" w:rsidP="00AF4358">
      <w:pPr>
        <w:pStyle w:val="Liststycke"/>
        <w:numPr>
          <w:ilvl w:val="0"/>
          <w:numId w:val="4"/>
        </w:numPr>
        <w:ind w:left="426" w:hanging="426"/>
        <w:rPr>
          <w:rFonts w:cstheme="minorHAnsi"/>
          <w:lang w:eastAsia="sv-SE"/>
        </w:rPr>
      </w:pPr>
      <w:r w:rsidRPr="00166354">
        <w:rPr>
          <w:rFonts w:cstheme="minorHAnsi"/>
          <w:lang w:eastAsia="sv-SE"/>
        </w:rPr>
        <w:t>Översynen pågår just nu, finns det en tidplan?</w:t>
      </w:r>
    </w:p>
    <w:p w14:paraId="68019019" w14:textId="77777777" w:rsidR="00166354" w:rsidRPr="00166354" w:rsidRDefault="00166354" w:rsidP="00AF4358">
      <w:pPr>
        <w:pStyle w:val="Liststycke"/>
        <w:numPr>
          <w:ilvl w:val="0"/>
          <w:numId w:val="4"/>
        </w:numPr>
        <w:ind w:left="426" w:hanging="426"/>
        <w:rPr>
          <w:rFonts w:cstheme="minorHAnsi"/>
          <w:lang w:eastAsia="sv-SE"/>
        </w:rPr>
      </w:pPr>
      <w:r w:rsidRPr="00166354">
        <w:rPr>
          <w:rFonts w:cstheme="minorHAnsi"/>
          <w:lang w:eastAsia="sv-SE"/>
        </w:rPr>
        <w:t>Mikael: det finns ingen tidplan i nuläget. Vi börjar med att göra konsekvensanalyser på tänkta utfall, sedan görs riskanalyser.</w:t>
      </w:r>
    </w:p>
    <w:p w14:paraId="1F020073" w14:textId="77777777" w:rsidR="00166354" w:rsidRPr="00166354" w:rsidRDefault="00166354" w:rsidP="00AF4358">
      <w:pPr>
        <w:pStyle w:val="Liststycke"/>
        <w:numPr>
          <w:ilvl w:val="0"/>
          <w:numId w:val="4"/>
        </w:numPr>
        <w:ind w:left="426" w:hanging="426"/>
        <w:rPr>
          <w:rFonts w:cstheme="minorHAnsi"/>
          <w:lang w:eastAsia="sv-SE"/>
        </w:rPr>
      </w:pPr>
      <w:r w:rsidRPr="00166354">
        <w:rPr>
          <w:rFonts w:cstheme="minorHAnsi"/>
          <w:lang w:eastAsia="sv-SE"/>
        </w:rPr>
        <w:t>Ingrid: det gäller inte alla sekundärentréer utan de där det finns möjlighet.</w:t>
      </w:r>
    </w:p>
    <w:p w14:paraId="3DBC8BD7" w14:textId="59852DE3" w:rsidR="00166354" w:rsidRPr="00166354" w:rsidRDefault="00A25C15" w:rsidP="00AF4358">
      <w:pPr>
        <w:pStyle w:val="Liststycke"/>
        <w:numPr>
          <w:ilvl w:val="0"/>
          <w:numId w:val="4"/>
        </w:numPr>
        <w:ind w:left="426" w:hanging="426"/>
        <w:rPr>
          <w:rFonts w:cstheme="minorHAnsi"/>
          <w:lang w:eastAsia="sv-SE"/>
        </w:rPr>
      </w:pPr>
      <w:r>
        <w:rPr>
          <w:rFonts w:cstheme="minorHAnsi"/>
          <w:lang w:eastAsia="sv-SE"/>
        </w:rPr>
        <w:t>SRF</w:t>
      </w:r>
      <w:r w:rsidR="00166354" w:rsidRPr="00166354">
        <w:rPr>
          <w:rFonts w:cstheme="minorHAnsi"/>
          <w:lang w:eastAsia="sv-SE"/>
        </w:rPr>
        <w:t>: ni ser väl till att informationen kommer till tidningen Läns och riks? Kan man boka ledsagarservice som vanligt? Melker skickar uppgifter till TA.</w:t>
      </w:r>
    </w:p>
    <w:p w14:paraId="054D87E2" w14:textId="32DAC0DF" w:rsidR="00166354" w:rsidRPr="00166354" w:rsidRDefault="00166354" w:rsidP="00AF4358">
      <w:pPr>
        <w:pStyle w:val="Liststycke"/>
        <w:numPr>
          <w:ilvl w:val="0"/>
          <w:numId w:val="4"/>
        </w:numPr>
        <w:ind w:left="426" w:hanging="426"/>
        <w:rPr>
          <w:rFonts w:cstheme="minorHAnsi"/>
          <w:lang w:eastAsia="sv-SE"/>
        </w:rPr>
      </w:pPr>
      <w:r w:rsidRPr="00166354">
        <w:rPr>
          <w:rFonts w:cstheme="minorHAnsi"/>
          <w:lang w:eastAsia="sv-SE"/>
        </w:rPr>
        <w:lastRenderedPageBreak/>
        <w:t xml:space="preserve">Roland </w:t>
      </w:r>
      <w:r>
        <w:rPr>
          <w:rFonts w:cstheme="minorHAnsi"/>
          <w:lang w:eastAsia="sv-SE"/>
        </w:rPr>
        <w:t>Johansson, (SD),</w:t>
      </w:r>
      <w:r w:rsidRPr="00166354">
        <w:rPr>
          <w:rFonts w:cstheme="minorHAnsi"/>
          <w:lang w:eastAsia="sv-SE"/>
        </w:rPr>
        <w:t xml:space="preserve"> Vad är ändamålet med detta, är det en ren besparingsåtgärd? Eller flyttas resursen?</w:t>
      </w:r>
    </w:p>
    <w:p w14:paraId="0A62953D" w14:textId="77777777" w:rsidR="00166354" w:rsidRPr="00166354" w:rsidRDefault="00166354" w:rsidP="00AF4358">
      <w:pPr>
        <w:pStyle w:val="Liststycke"/>
        <w:numPr>
          <w:ilvl w:val="0"/>
          <w:numId w:val="4"/>
        </w:numPr>
        <w:ind w:left="426" w:hanging="426"/>
        <w:rPr>
          <w:rFonts w:cstheme="minorHAnsi"/>
          <w:lang w:eastAsia="sv-SE"/>
        </w:rPr>
      </w:pPr>
      <w:r w:rsidRPr="00166354">
        <w:rPr>
          <w:rFonts w:cstheme="minorHAnsi"/>
          <w:lang w:eastAsia="sv-SE"/>
        </w:rPr>
        <w:t>Ingrid: Vi vill nyttja våra resurser på ett bra sätt. Under sommaren är det svårt med bemanning då många ska vara lediga samtidigt. Det är också en kostnad att bemanna upp med sommarpersonal, därför vill vi ordna detta på ett effektivt och klokt sätt.</w:t>
      </w:r>
    </w:p>
    <w:p w14:paraId="1150F6F5" w14:textId="0303F81E" w:rsidR="00166354" w:rsidRPr="00373AE5" w:rsidRDefault="00166354" w:rsidP="00AF4358">
      <w:pPr>
        <w:pStyle w:val="Liststycke"/>
        <w:numPr>
          <w:ilvl w:val="0"/>
          <w:numId w:val="4"/>
        </w:numPr>
        <w:ind w:left="426" w:hanging="426"/>
        <w:rPr>
          <w:rFonts w:cstheme="minorHAnsi"/>
          <w:lang w:eastAsia="sv-SE"/>
        </w:rPr>
      </w:pPr>
      <w:r w:rsidRPr="00166354">
        <w:rPr>
          <w:rFonts w:cstheme="minorHAnsi"/>
          <w:lang w:eastAsia="sv-SE"/>
        </w:rPr>
        <w:t>Mikael: i grund och botten handlar det om ekonomi. Anslaget vi har måste räcka till den trafik vi vill köra. Vi har också ett behov av att flytta fokus till fordonsunderhåll, frågan är mångfacetterad.</w:t>
      </w:r>
    </w:p>
    <w:p w14:paraId="09A1CE33" w14:textId="77777777" w:rsidR="00F5132B" w:rsidRDefault="00F5132B" w:rsidP="00F5132B">
      <w:pPr>
        <w:pStyle w:val="TFNumrerad"/>
        <w:numPr>
          <w:ilvl w:val="0"/>
          <w:numId w:val="0"/>
        </w:numPr>
        <w:tabs>
          <w:tab w:val="left" w:pos="5529"/>
          <w:tab w:val="left" w:pos="5670"/>
          <w:tab w:val="left" w:pos="5954"/>
          <w:tab w:val="left" w:pos="7938"/>
          <w:tab w:val="right" w:pos="9214"/>
        </w:tabs>
        <w:spacing w:after="0" w:line="240" w:lineRule="auto"/>
        <w:ind w:left="426"/>
        <w:rPr>
          <w:rFonts w:cstheme="minorHAnsi"/>
          <w:b/>
        </w:rPr>
      </w:pPr>
    </w:p>
    <w:p w14:paraId="03E10AFD" w14:textId="277129B2" w:rsidR="005E2D81" w:rsidRDefault="005E2D81" w:rsidP="00AF4358">
      <w:pPr>
        <w:pStyle w:val="TFNumrerad"/>
        <w:tabs>
          <w:tab w:val="clear" w:pos="340"/>
        </w:tabs>
        <w:spacing w:after="0" w:line="240" w:lineRule="auto"/>
        <w:ind w:left="426" w:hanging="426"/>
      </w:pPr>
      <w:r>
        <w:rPr>
          <w:b/>
          <w:bCs/>
        </w:rPr>
        <w:t>Uppdatering om de nya skyltarna på plattformarna – Melker Larsson (presentation finns)</w:t>
      </w:r>
    </w:p>
    <w:p w14:paraId="24BBF0DE" w14:textId="547464C0" w:rsidR="00E6127B" w:rsidRPr="006A634B" w:rsidRDefault="00E6127B" w:rsidP="00E6127B">
      <w:pPr>
        <w:pStyle w:val="Liststycke"/>
        <w:numPr>
          <w:ilvl w:val="0"/>
          <w:numId w:val="36"/>
        </w:numPr>
        <w:ind w:left="426" w:hanging="426"/>
        <w:rPr>
          <w:rFonts w:cstheme="minorHAnsi"/>
          <w:lang w:eastAsia="sv-SE"/>
        </w:rPr>
      </w:pPr>
      <w:r w:rsidRPr="006A634B">
        <w:rPr>
          <w:rFonts w:cstheme="minorHAnsi"/>
          <w:lang w:eastAsia="sv-SE"/>
        </w:rPr>
        <w:t>Digitala skyltar på tunnelbanan: Röd linje Mörby Centrum/Ropsten - Södermalm samt på gemensamma stationer med grön linje (Slussen, Gamla Stan</w:t>
      </w:r>
      <w:r w:rsidR="00850F0F">
        <w:rPr>
          <w:rFonts w:cstheme="minorHAnsi"/>
          <w:lang w:eastAsia="sv-SE"/>
        </w:rPr>
        <w:t xml:space="preserve"> och</w:t>
      </w:r>
      <w:r w:rsidR="00987D0B">
        <w:rPr>
          <w:rFonts w:cstheme="minorHAnsi"/>
          <w:lang w:eastAsia="sv-SE"/>
        </w:rPr>
        <w:t xml:space="preserve"> T</w:t>
      </w:r>
      <w:r w:rsidR="00987D0B">
        <w:rPr>
          <w:rFonts w:cstheme="minorHAnsi"/>
          <w:lang w:eastAsia="sv-SE"/>
        </w:rPr>
        <w:noBreakHyphen/>
        <w:t>c</w:t>
      </w:r>
      <w:r w:rsidR="00850F0F">
        <w:rPr>
          <w:rFonts w:cstheme="minorHAnsi"/>
          <w:lang w:eastAsia="sv-SE"/>
        </w:rPr>
        <w:t>entralen</w:t>
      </w:r>
      <w:r w:rsidRPr="006A634B">
        <w:rPr>
          <w:rFonts w:cstheme="minorHAnsi"/>
          <w:lang w:eastAsia="sv-SE"/>
        </w:rPr>
        <w:t>)</w:t>
      </w:r>
      <w:r w:rsidR="00987D0B">
        <w:rPr>
          <w:rFonts w:cstheme="minorHAnsi"/>
          <w:lang w:eastAsia="sv-SE"/>
        </w:rPr>
        <w:t>.</w:t>
      </w:r>
    </w:p>
    <w:p w14:paraId="59142EF1" w14:textId="44DAA65C" w:rsidR="00E6127B" w:rsidRPr="006A634B" w:rsidRDefault="00E6127B" w:rsidP="00E6127B">
      <w:pPr>
        <w:ind w:left="426" w:hanging="426"/>
        <w:rPr>
          <w:rFonts w:cstheme="minorHAnsi"/>
          <w:lang w:eastAsia="sv-SE"/>
        </w:rPr>
      </w:pPr>
      <w:r w:rsidRPr="006A634B">
        <w:rPr>
          <w:rFonts w:cstheme="minorHAnsi"/>
          <w:lang w:eastAsia="sv-SE"/>
        </w:rPr>
        <w:tab/>
        <w:t>Problem med bristfällig hörbarhet jämfört med tidigare skyltar. Ex. sena utrop i direkt anslutning till tågets ankomst då utropet dränkts av tågljudet.</w:t>
      </w:r>
    </w:p>
    <w:p w14:paraId="7659B986" w14:textId="27A6FA1C" w:rsidR="00E6127B" w:rsidRPr="006A634B" w:rsidRDefault="00E6127B" w:rsidP="00E6127B">
      <w:pPr>
        <w:ind w:left="426" w:hanging="426"/>
        <w:rPr>
          <w:rFonts w:cstheme="minorHAnsi"/>
          <w:lang w:eastAsia="sv-SE"/>
        </w:rPr>
      </w:pPr>
      <w:r w:rsidRPr="006A634B">
        <w:rPr>
          <w:rFonts w:cstheme="minorHAnsi"/>
          <w:lang w:eastAsia="sv-SE"/>
        </w:rPr>
        <w:tab/>
        <w:t>Justeringar av skyltarna måste göras individuellt.</w:t>
      </w:r>
    </w:p>
    <w:p w14:paraId="6B2F520C" w14:textId="3B1AAFCF" w:rsidR="00E6127B" w:rsidRPr="006A634B" w:rsidRDefault="00E6127B" w:rsidP="00E6127B">
      <w:pPr>
        <w:ind w:left="426" w:hanging="426"/>
        <w:rPr>
          <w:rFonts w:cstheme="minorHAnsi"/>
          <w:lang w:eastAsia="sv-SE"/>
        </w:rPr>
      </w:pPr>
      <w:r w:rsidRPr="006A634B">
        <w:rPr>
          <w:rFonts w:cstheme="minorHAnsi"/>
          <w:lang w:eastAsia="sv-SE"/>
        </w:rPr>
        <w:tab/>
        <w:t>Det finns inget avtal om ytterligare skyltar så inga fler skyltar av denna modell väntas. Prognos för justering av sena utrop: går att hantera</w:t>
      </w:r>
      <w:r w:rsidR="00CB2DE1">
        <w:rPr>
          <w:rFonts w:cstheme="minorHAnsi"/>
          <w:lang w:eastAsia="sv-SE"/>
        </w:rPr>
        <w:t>.</w:t>
      </w:r>
    </w:p>
    <w:p w14:paraId="286C0D48" w14:textId="7B18C49C" w:rsidR="005E2D81" w:rsidRDefault="00E6127B" w:rsidP="00E6127B">
      <w:pPr>
        <w:pStyle w:val="TFPunktlista"/>
        <w:ind w:left="426"/>
        <w:rPr>
          <w:rFonts w:cstheme="minorHAnsi"/>
          <w:lang w:eastAsia="sv-SE"/>
        </w:rPr>
      </w:pPr>
      <w:r w:rsidRPr="006A634B">
        <w:rPr>
          <w:rFonts w:cstheme="minorHAnsi"/>
          <w:lang w:eastAsia="sv-SE"/>
        </w:rPr>
        <w:t>Prognos hörbarhet: är tveksam till hur det går att lösa då justeringar på skyltmodellen kan göras inom ett visst intervall</w:t>
      </w:r>
      <w:r w:rsidR="006A634B">
        <w:rPr>
          <w:rFonts w:cstheme="minorHAnsi"/>
          <w:lang w:eastAsia="sv-SE"/>
        </w:rPr>
        <w:t>.</w:t>
      </w:r>
    </w:p>
    <w:p w14:paraId="3AB0DADD" w14:textId="0786E05C" w:rsidR="00CB2DE1" w:rsidRPr="00CB2DE1" w:rsidRDefault="00CB2DE1" w:rsidP="00CB2DE1">
      <w:pPr>
        <w:pStyle w:val="TFPunktlista"/>
        <w:numPr>
          <w:ilvl w:val="0"/>
          <w:numId w:val="36"/>
        </w:numPr>
        <w:ind w:left="426" w:hanging="426"/>
        <w:rPr>
          <w:rFonts w:cstheme="minorHAnsi"/>
        </w:rPr>
      </w:pPr>
      <w:r>
        <w:rPr>
          <w:rFonts w:cstheme="minorHAnsi"/>
        </w:rPr>
        <w:t>SRF</w:t>
      </w:r>
      <w:r w:rsidRPr="00CB2DE1">
        <w:rPr>
          <w:rFonts w:cstheme="minorHAnsi"/>
        </w:rPr>
        <w:t>: har man redan börjat med detta arbete, har vi en tidplan, får vi vara med?</w:t>
      </w:r>
    </w:p>
    <w:p w14:paraId="2DC93285" w14:textId="3DF9612D" w:rsidR="00CB2DE1" w:rsidRPr="00CB2DE1" w:rsidRDefault="00CB2DE1" w:rsidP="00CB2DE1">
      <w:pPr>
        <w:pStyle w:val="TFPunktlista"/>
        <w:ind w:left="426" w:hanging="426"/>
        <w:rPr>
          <w:rFonts w:cstheme="minorHAnsi"/>
        </w:rPr>
      </w:pPr>
      <w:r w:rsidRPr="007C309A">
        <w:rPr>
          <w:rFonts w:cstheme="minorHAnsi"/>
          <w:b/>
          <w:bCs/>
        </w:rPr>
        <w:t>Svar</w:t>
      </w:r>
      <w:r>
        <w:rPr>
          <w:rFonts w:cstheme="minorHAnsi"/>
        </w:rPr>
        <w:t xml:space="preserve">: </w:t>
      </w:r>
      <w:r w:rsidRPr="00CB2DE1">
        <w:rPr>
          <w:rFonts w:cstheme="minorHAnsi"/>
        </w:rPr>
        <w:t>Melker: man har börjat titta på de sena utropen, även på vad man kan göra med utropen i sig.</w:t>
      </w:r>
    </w:p>
    <w:p w14:paraId="1AA3D0D1" w14:textId="0D0AB01F" w:rsidR="00CB2DE1" w:rsidRPr="00CB2DE1" w:rsidRDefault="00CB2DE1" w:rsidP="00CB2DE1">
      <w:pPr>
        <w:pStyle w:val="TFPunktlista"/>
        <w:numPr>
          <w:ilvl w:val="0"/>
          <w:numId w:val="36"/>
        </w:numPr>
        <w:ind w:left="426" w:hanging="426"/>
        <w:rPr>
          <w:rFonts w:cstheme="minorHAnsi"/>
        </w:rPr>
      </w:pPr>
      <w:r>
        <w:rPr>
          <w:rFonts w:cstheme="minorHAnsi"/>
        </w:rPr>
        <w:t>SRF</w:t>
      </w:r>
      <w:r w:rsidRPr="00CB2DE1">
        <w:rPr>
          <w:rFonts w:cstheme="minorHAnsi"/>
        </w:rPr>
        <w:t>: vi som har en synnedsättning, det är en nödvändighet för oss att vi har bra information.</w:t>
      </w:r>
    </w:p>
    <w:p w14:paraId="198E93C1" w14:textId="755697CE" w:rsidR="00CB2DE1" w:rsidRPr="00CB2DE1" w:rsidRDefault="00CB2DE1" w:rsidP="00CB2DE1">
      <w:pPr>
        <w:pStyle w:val="TFPunktlista"/>
        <w:numPr>
          <w:ilvl w:val="0"/>
          <w:numId w:val="36"/>
        </w:numPr>
        <w:ind w:left="426" w:hanging="426"/>
        <w:rPr>
          <w:rFonts w:cstheme="minorHAnsi"/>
        </w:rPr>
      </w:pPr>
      <w:r>
        <w:rPr>
          <w:rFonts w:cstheme="minorHAnsi"/>
        </w:rPr>
        <w:t>SRF</w:t>
      </w:r>
      <w:r w:rsidRPr="00CB2DE1">
        <w:rPr>
          <w:rFonts w:cstheme="minorHAnsi"/>
        </w:rPr>
        <w:t>: Finns det någon tidplan när det här är åtgärdat, nästan dagligen frågar vänner som reser med röda linjen om när utropen ska vara justerade.</w:t>
      </w:r>
    </w:p>
    <w:p w14:paraId="0DC724F0" w14:textId="77777777" w:rsidR="00CB2DE1" w:rsidRPr="00CB2DE1" w:rsidRDefault="00CB2DE1" w:rsidP="00CB2DE1">
      <w:pPr>
        <w:pStyle w:val="TFPunktlista"/>
        <w:numPr>
          <w:ilvl w:val="0"/>
          <w:numId w:val="36"/>
        </w:numPr>
        <w:ind w:left="426" w:hanging="426"/>
        <w:rPr>
          <w:rFonts w:cstheme="minorHAnsi"/>
        </w:rPr>
      </w:pPr>
      <w:r w:rsidRPr="00CB2DE1">
        <w:rPr>
          <w:rFonts w:cstheme="minorHAnsi"/>
        </w:rPr>
        <w:t>Melker: Jag har tyvärr ingen tidplan för det idag.</w:t>
      </w:r>
    </w:p>
    <w:p w14:paraId="2BE0CC27" w14:textId="50B04B68" w:rsidR="00CB2DE1" w:rsidRPr="00CB2DE1" w:rsidRDefault="00CB2DE1" w:rsidP="00CB2DE1">
      <w:pPr>
        <w:pStyle w:val="TFPunktlista"/>
        <w:numPr>
          <w:ilvl w:val="0"/>
          <w:numId w:val="36"/>
        </w:numPr>
        <w:ind w:left="426" w:hanging="426"/>
        <w:rPr>
          <w:rFonts w:cstheme="minorHAnsi"/>
        </w:rPr>
      </w:pPr>
      <w:r w:rsidRPr="00CB2DE1">
        <w:rPr>
          <w:rFonts w:cstheme="minorHAnsi"/>
        </w:rPr>
        <w:t>Mikaela Haga</w:t>
      </w:r>
      <w:r w:rsidR="007C309A">
        <w:rPr>
          <w:rFonts w:cstheme="minorHAnsi"/>
        </w:rPr>
        <w:t xml:space="preserve"> (C)</w:t>
      </w:r>
      <w:r w:rsidRPr="00CB2DE1">
        <w:rPr>
          <w:rFonts w:cstheme="minorHAnsi"/>
        </w:rPr>
        <w:t>: Som politiker undrar jag, Eftersom vi har de här riktlinjerna för tillgänglighet, var har det blivit fel? Har inte våra krav följts?</w:t>
      </w:r>
    </w:p>
    <w:p w14:paraId="6A04BA26" w14:textId="7F7406FE" w:rsidR="00CB2DE1" w:rsidRPr="00CB2DE1" w:rsidRDefault="00CB2DE1" w:rsidP="00CB2DE1">
      <w:pPr>
        <w:pStyle w:val="TFPunktlista"/>
        <w:numPr>
          <w:ilvl w:val="0"/>
          <w:numId w:val="36"/>
        </w:numPr>
        <w:ind w:left="426" w:hanging="426"/>
        <w:rPr>
          <w:rFonts w:cstheme="minorHAnsi"/>
        </w:rPr>
      </w:pPr>
      <w:r w:rsidRPr="00CB2DE1">
        <w:rPr>
          <w:rFonts w:cstheme="minorHAnsi"/>
        </w:rPr>
        <w:t xml:space="preserve">Melker: jag deltog inte i kravställningen i skyltarna. En ny upphandling av skyltar har påbörjats, det finns lärdomar att dra av upphandlingen av de befintliga skyltarna. I kommande upphandling kommer en kollega som är akustiker att stötta. Det räcker inte med att tala om dB utan taluppfattning </w:t>
      </w:r>
      <w:r w:rsidR="007C309A">
        <w:rPr>
          <w:rFonts w:cstheme="minorHAnsi"/>
        </w:rPr>
        <w:t xml:space="preserve">är </w:t>
      </w:r>
      <w:r w:rsidRPr="00CB2DE1">
        <w:rPr>
          <w:rFonts w:cstheme="minorHAnsi"/>
        </w:rPr>
        <w:t>viktigt. Vi måste kunna variera utropet utifrån omgivningen, om det är inomhus eller utomhus.</w:t>
      </w:r>
    </w:p>
    <w:p w14:paraId="5239E968" w14:textId="526636AB" w:rsidR="006F45CB" w:rsidRPr="006A634B" w:rsidRDefault="00CB2DE1" w:rsidP="00CB2DE1">
      <w:pPr>
        <w:pStyle w:val="TFPunktlista"/>
        <w:numPr>
          <w:ilvl w:val="0"/>
          <w:numId w:val="36"/>
        </w:numPr>
        <w:ind w:left="426" w:hanging="426"/>
        <w:rPr>
          <w:rFonts w:cstheme="minorHAnsi"/>
        </w:rPr>
      </w:pPr>
      <w:r w:rsidRPr="00CB2DE1">
        <w:rPr>
          <w:rFonts w:cstheme="minorHAnsi"/>
        </w:rPr>
        <w:t>Leif: Det var ett väldigt bra ord du införde, taluppfattbarhet. Bra att det tas in i FFU, jobba inte med dB.</w:t>
      </w:r>
    </w:p>
    <w:p w14:paraId="2825CE6F" w14:textId="280AE236" w:rsidR="005E2D81" w:rsidRPr="00006BC0" w:rsidRDefault="00006BC0" w:rsidP="00006BC0">
      <w:pPr>
        <w:pStyle w:val="TFNumrerad"/>
        <w:tabs>
          <w:tab w:val="clear" w:pos="340"/>
        </w:tabs>
        <w:spacing w:after="0" w:line="240" w:lineRule="auto"/>
        <w:ind w:left="425" w:hanging="425"/>
      </w:pPr>
      <w:r>
        <w:rPr>
          <w:b/>
          <w:bCs/>
        </w:rPr>
        <w:t>Kommande upphandling – Melker Larsson (presentation finns)</w:t>
      </w:r>
    </w:p>
    <w:p w14:paraId="0F71F218" w14:textId="77777777" w:rsidR="00C96C1B" w:rsidRDefault="00C96C1B" w:rsidP="00C96C1B">
      <w:pPr>
        <w:pStyle w:val="TFNumrerad"/>
        <w:numPr>
          <w:ilvl w:val="0"/>
          <w:numId w:val="38"/>
        </w:numPr>
        <w:tabs>
          <w:tab w:val="clear" w:pos="340"/>
        </w:tabs>
        <w:ind w:left="426" w:hanging="426"/>
        <w:rPr>
          <w:lang w:eastAsia="sv-SE"/>
        </w:rPr>
      </w:pPr>
      <w:r>
        <w:rPr>
          <w:lang w:eastAsia="sv-SE"/>
        </w:rPr>
        <w:t xml:space="preserve">Melker informerade om kommande upphandling av nya skyltar. De nya skyltarna är primärt avsedda för tunnelbanan, men i upphandlingen tas hänsyn till att </w:t>
      </w:r>
      <w:r>
        <w:rPr>
          <w:lang w:eastAsia="sv-SE"/>
        </w:rPr>
        <w:lastRenderedPageBreak/>
        <w:t>skyltarna kan införas även i andra spårsystem (undantaget buss, där pågår annan upphandling).</w:t>
      </w:r>
    </w:p>
    <w:p w14:paraId="2161324D" w14:textId="6E43AB35" w:rsidR="00C96C1B" w:rsidRDefault="00C96C1B" w:rsidP="00C96C1B">
      <w:pPr>
        <w:pStyle w:val="TFNumrerad"/>
        <w:numPr>
          <w:ilvl w:val="0"/>
          <w:numId w:val="0"/>
        </w:numPr>
        <w:ind w:left="426"/>
        <w:rPr>
          <w:lang w:eastAsia="sv-SE"/>
        </w:rPr>
      </w:pPr>
      <w:r>
        <w:rPr>
          <w:lang w:eastAsia="sv-SE"/>
        </w:rPr>
        <w:t xml:space="preserve">Vi tar höjd för att skylten ska kunna vara knappaktiverad, men även kunna aktiveras av ankommande tåg. Efter </w:t>
      </w:r>
      <w:r w:rsidR="00850F0F">
        <w:rPr>
          <w:lang w:eastAsia="sv-SE"/>
        </w:rPr>
        <w:t>ex Nockebybanan</w:t>
      </w:r>
      <w:r>
        <w:rPr>
          <w:lang w:eastAsia="sv-SE"/>
        </w:rPr>
        <w:t xml:space="preserve"> går det inte att sätta upp skyltar som pratar hela dygnet, man måste se efter var skylten ska placeras. Vi har t</w:t>
      </w:r>
      <w:r w:rsidR="00ED413D">
        <w:rPr>
          <w:lang w:eastAsia="sv-SE"/>
        </w:rPr>
        <w:t xml:space="preserve"> </w:t>
      </w:r>
      <w:r>
        <w:rPr>
          <w:lang w:eastAsia="sv-SE"/>
        </w:rPr>
        <w:t xml:space="preserve">ex Tallkrogen utmed </w:t>
      </w:r>
      <w:r w:rsidR="00ED413D">
        <w:rPr>
          <w:lang w:eastAsia="sv-SE"/>
        </w:rPr>
        <w:t>T</w:t>
      </w:r>
      <w:r>
        <w:rPr>
          <w:lang w:eastAsia="sv-SE"/>
        </w:rPr>
        <w:t>-banan där villor ligger dikt an banan. Vi utgår från hörbarhetskrav, sk STIPA-värden. STIPA-värdena skiljer sig åt om man står under skylten jämfört med 10 m från skylten. Vi får t</w:t>
      </w:r>
      <w:r w:rsidR="00ED413D">
        <w:rPr>
          <w:lang w:eastAsia="sv-SE"/>
        </w:rPr>
        <w:t xml:space="preserve"> </w:t>
      </w:r>
      <w:r>
        <w:rPr>
          <w:lang w:eastAsia="sv-SE"/>
        </w:rPr>
        <w:t>ex inte riskera att resenärer får hörselskador.</w:t>
      </w:r>
    </w:p>
    <w:p w14:paraId="28D37490" w14:textId="30F6B5AC" w:rsidR="00C96C1B" w:rsidRDefault="00C96C1B" w:rsidP="00C96C1B">
      <w:pPr>
        <w:pStyle w:val="TFNumrerad"/>
        <w:numPr>
          <w:ilvl w:val="0"/>
          <w:numId w:val="0"/>
        </w:numPr>
        <w:ind w:left="426"/>
        <w:rPr>
          <w:lang w:eastAsia="sv-SE"/>
        </w:rPr>
      </w:pPr>
      <w:r>
        <w:rPr>
          <w:lang w:eastAsia="sv-SE"/>
        </w:rPr>
        <w:t xml:space="preserve">På </w:t>
      </w:r>
      <w:r w:rsidR="00850F0F">
        <w:rPr>
          <w:lang w:eastAsia="sv-SE"/>
        </w:rPr>
        <w:t>Tvärbanan</w:t>
      </w:r>
      <w:r>
        <w:rPr>
          <w:lang w:eastAsia="sv-SE"/>
        </w:rPr>
        <w:t xml:space="preserve"> finns </w:t>
      </w:r>
      <w:r w:rsidR="00850F0F">
        <w:rPr>
          <w:lang w:eastAsia="sv-SE"/>
        </w:rPr>
        <w:t xml:space="preserve">idag på flera stationer </w:t>
      </w:r>
      <w:r>
        <w:rPr>
          <w:lang w:eastAsia="sv-SE"/>
        </w:rPr>
        <w:t xml:space="preserve">en mikrofon som lyssnar på omgivningsljudet och justerar nivån på utropet utifrån omgivningen. Den tekniken är intressant för den här upphandlingen. Det kommer finnas krav på användartester samt att den som lämnar anbud ska </w:t>
      </w:r>
      <w:r w:rsidR="002B6FCB">
        <w:rPr>
          <w:lang w:eastAsia="sv-SE"/>
        </w:rPr>
        <w:t>delta i användartester.</w:t>
      </w:r>
    </w:p>
    <w:p w14:paraId="532B81D1" w14:textId="4FBB926D" w:rsidR="00C96C1B" w:rsidRDefault="00C96C1B" w:rsidP="00C96C1B">
      <w:pPr>
        <w:pStyle w:val="TFNumrerad"/>
        <w:numPr>
          <w:ilvl w:val="0"/>
          <w:numId w:val="38"/>
        </w:numPr>
        <w:tabs>
          <w:tab w:val="clear" w:pos="340"/>
        </w:tabs>
        <w:ind w:left="426" w:hanging="426"/>
        <w:rPr>
          <w:color w:val="70AD47"/>
          <w:lang w:eastAsia="sv-SE"/>
        </w:rPr>
      </w:pPr>
      <w:r>
        <w:rPr>
          <w:lang w:eastAsia="sv-SE"/>
        </w:rPr>
        <w:t xml:space="preserve"> Varför är man så hårt styrd av högtalare? Varför kan man inte använda sig av en app för information? </w:t>
      </w:r>
    </w:p>
    <w:p w14:paraId="47201008" w14:textId="6F0A17E9" w:rsidR="00C96C1B" w:rsidRDefault="00C96C1B" w:rsidP="00C96C1B">
      <w:pPr>
        <w:pStyle w:val="TFNumrerad"/>
        <w:numPr>
          <w:ilvl w:val="0"/>
          <w:numId w:val="0"/>
        </w:numPr>
        <w:ind w:left="426" w:hanging="426"/>
        <w:rPr>
          <w:lang w:eastAsia="sv-SE"/>
        </w:rPr>
      </w:pPr>
      <w:r w:rsidRPr="00C96C1B">
        <w:rPr>
          <w:b/>
          <w:bCs/>
          <w:lang w:eastAsia="sv-SE"/>
        </w:rPr>
        <w:t>Svar</w:t>
      </w:r>
      <w:r>
        <w:rPr>
          <w:b/>
          <w:bCs/>
          <w:lang w:eastAsia="sv-SE"/>
        </w:rPr>
        <w:t>:</w:t>
      </w:r>
      <w:r>
        <w:rPr>
          <w:lang w:eastAsia="sv-SE"/>
        </w:rPr>
        <w:t xml:space="preserve"> </w:t>
      </w:r>
      <w:r w:rsidRPr="00C96C1B">
        <w:rPr>
          <w:lang w:eastAsia="sv-SE"/>
        </w:rPr>
        <w:t>Melker</w:t>
      </w:r>
      <w:r>
        <w:rPr>
          <w:lang w:eastAsia="sv-SE"/>
        </w:rPr>
        <w:t>: Individuell information är något som vår IT-avdelning tittar på, dock inte en lösning i närtid.</w:t>
      </w:r>
    </w:p>
    <w:p w14:paraId="3413EC55" w14:textId="350C127B" w:rsidR="00C96C1B" w:rsidRDefault="00C96C1B" w:rsidP="00C96C1B">
      <w:pPr>
        <w:pStyle w:val="TFNumrerad"/>
        <w:numPr>
          <w:ilvl w:val="0"/>
          <w:numId w:val="38"/>
        </w:numPr>
        <w:tabs>
          <w:tab w:val="clear" w:pos="340"/>
        </w:tabs>
        <w:ind w:left="426" w:hanging="426"/>
        <w:rPr>
          <w:lang w:eastAsia="sv-SE"/>
        </w:rPr>
      </w:pPr>
      <w:r>
        <w:rPr>
          <w:lang w:eastAsia="sv-SE"/>
        </w:rPr>
        <w:t>SRF: Det är många som inte har appar</w:t>
      </w:r>
      <w:r w:rsidR="00ED413D">
        <w:rPr>
          <w:lang w:eastAsia="sv-SE"/>
        </w:rPr>
        <w:t>.</w:t>
      </w:r>
    </w:p>
    <w:p w14:paraId="7B5E4228" w14:textId="26020E05" w:rsidR="00C96C1B" w:rsidRDefault="00C96C1B" w:rsidP="00C96C1B">
      <w:pPr>
        <w:pStyle w:val="TFNumrerad"/>
        <w:numPr>
          <w:ilvl w:val="0"/>
          <w:numId w:val="0"/>
        </w:numPr>
        <w:ind w:left="426" w:hanging="426"/>
        <w:rPr>
          <w:lang w:eastAsia="sv-SE"/>
        </w:rPr>
      </w:pPr>
      <w:r w:rsidRPr="00C96C1B">
        <w:rPr>
          <w:b/>
          <w:bCs/>
          <w:lang w:eastAsia="sv-SE"/>
        </w:rPr>
        <w:t>Svar</w:t>
      </w:r>
      <w:r>
        <w:rPr>
          <w:lang w:eastAsia="sv-SE"/>
        </w:rPr>
        <w:t xml:space="preserve">: </w:t>
      </w:r>
      <w:r w:rsidRPr="00C96C1B">
        <w:rPr>
          <w:lang w:eastAsia="sv-SE"/>
        </w:rPr>
        <w:t>Melker</w:t>
      </w:r>
      <w:r>
        <w:rPr>
          <w:lang w:eastAsia="sv-SE"/>
        </w:rPr>
        <w:t>: Om man tittar framåt så bedömer jag att det kommer att ta mycket lång tid innan man avskaffar avgångsskyltar, men se den digitala utvecklingen som ett komplement.</w:t>
      </w:r>
    </w:p>
    <w:p w14:paraId="3FA609E3" w14:textId="77777777" w:rsidR="00C96C1B" w:rsidRDefault="00C96C1B" w:rsidP="00C96C1B">
      <w:pPr>
        <w:pStyle w:val="TFNumrerad"/>
        <w:numPr>
          <w:ilvl w:val="0"/>
          <w:numId w:val="0"/>
        </w:numPr>
        <w:ind w:left="426" w:hanging="426"/>
        <w:rPr>
          <w:lang w:eastAsia="sv-SE"/>
        </w:rPr>
      </w:pPr>
    </w:p>
    <w:p w14:paraId="7429FB9E" w14:textId="0F739C90" w:rsidR="005E2D81" w:rsidRDefault="00DC563E" w:rsidP="005E2D81">
      <w:pPr>
        <w:pStyle w:val="TFNumrerad"/>
        <w:rPr>
          <w:b/>
          <w:bCs/>
        </w:rPr>
      </w:pPr>
      <w:r w:rsidRPr="00DC563E">
        <w:rPr>
          <w:b/>
          <w:bCs/>
        </w:rPr>
        <w:t>Plattformsbarriärer i FUT (ej gula linjen) – Melker Larsson (presentation finns)</w:t>
      </w:r>
    </w:p>
    <w:p w14:paraId="0B26333A" w14:textId="2F7B2CDE" w:rsidR="00697949" w:rsidRDefault="00697949" w:rsidP="00697949">
      <w:pPr>
        <w:pStyle w:val="TFNumrerad"/>
        <w:numPr>
          <w:ilvl w:val="0"/>
          <w:numId w:val="41"/>
        </w:numPr>
        <w:ind w:left="426" w:hanging="426"/>
        <w:rPr>
          <w:lang w:eastAsia="sv-SE"/>
        </w:rPr>
      </w:pPr>
      <w:r>
        <w:rPr>
          <w:lang w:eastAsia="sv-SE"/>
        </w:rPr>
        <w:t>Melker informerade om att han kommer att arbeta med plattformsbarriärer för gula linjen Älvsjö - Fridhemsplan.</w:t>
      </w:r>
    </w:p>
    <w:p w14:paraId="5387E0DC" w14:textId="1A94C17E" w:rsidR="00697949" w:rsidRDefault="00697949" w:rsidP="00697949">
      <w:pPr>
        <w:pStyle w:val="TFNumrerad"/>
        <w:numPr>
          <w:ilvl w:val="0"/>
          <w:numId w:val="41"/>
        </w:numPr>
        <w:ind w:left="426" w:hanging="426"/>
        <w:rPr>
          <w:lang w:eastAsia="sv-SE"/>
        </w:rPr>
      </w:pPr>
      <w:r>
        <w:rPr>
          <w:lang w:eastAsia="sv-SE"/>
        </w:rPr>
        <w:t>SRF: plattformsbarriärer, hur är tanken?</w:t>
      </w:r>
    </w:p>
    <w:p w14:paraId="1ECA3D7B" w14:textId="297CC45E" w:rsidR="00697949" w:rsidRDefault="00697949" w:rsidP="00697949">
      <w:pPr>
        <w:pStyle w:val="TFNumrerad"/>
        <w:numPr>
          <w:ilvl w:val="0"/>
          <w:numId w:val="0"/>
        </w:numPr>
        <w:ind w:left="426" w:hanging="426"/>
        <w:rPr>
          <w:lang w:eastAsia="sv-SE"/>
        </w:rPr>
      </w:pPr>
      <w:r w:rsidRPr="00697949">
        <w:rPr>
          <w:b/>
          <w:bCs/>
          <w:lang w:eastAsia="sv-SE"/>
        </w:rPr>
        <w:t>Svar</w:t>
      </w:r>
      <w:r>
        <w:rPr>
          <w:lang w:eastAsia="sv-SE"/>
        </w:rPr>
        <w:t>: Melker: förberedelsen består i att man har valt att installera plattformselement som kan bära vikten av en plattformsbarriär i glas. Inga andra förberedelser har gjorts, det är tjockleken på den yttre delen av plattformen. Tidigare när de installerades så var de 5-6 cm tjocka, i dag är de upp emot ca 15 cm tjocka. I Skärmarbrink så kan man se skillnad mellan gammalt och nytt plattformselement. FUT omöjliggör inte kablage, men det ingår inte i Stockholmsöverenskommelsen som är grunden för de FUT-projekt som byggs (utöver gula linjen).</w:t>
      </w:r>
    </w:p>
    <w:p w14:paraId="4FA5574C" w14:textId="4BE3F951" w:rsidR="00697949" w:rsidRDefault="00697949" w:rsidP="00697949">
      <w:pPr>
        <w:pStyle w:val="TFNumrerad"/>
        <w:numPr>
          <w:ilvl w:val="0"/>
          <w:numId w:val="41"/>
        </w:numPr>
        <w:ind w:left="426" w:hanging="426"/>
        <w:rPr>
          <w:lang w:eastAsia="sv-SE"/>
        </w:rPr>
      </w:pPr>
      <w:r>
        <w:rPr>
          <w:lang w:eastAsia="sv-SE"/>
        </w:rPr>
        <w:t>Funktionsrätt Sthlm: De här plattformsväggarna som f</w:t>
      </w:r>
      <w:r w:rsidR="002B6FCB">
        <w:rPr>
          <w:lang w:eastAsia="sv-SE"/>
        </w:rPr>
        <w:t>a</w:t>
      </w:r>
      <w:r>
        <w:rPr>
          <w:lang w:eastAsia="sv-SE"/>
        </w:rPr>
        <w:t>nns i Åkeshov är halvhöga. Är inte "tvättlinor" tyngre?</w:t>
      </w:r>
    </w:p>
    <w:p w14:paraId="1512E09E" w14:textId="48242891" w:rsidR="00697949" w:rsidRDefault="00697949" w:rsidP="00697949">
      <w:pPr>
        <w:pStyle w:val="TFNumrerad"/>
        <w:numPr>
          <w:ilvl w:val="0"/>
          <w:numId w:val="0"/>
        </w:numPr>
        <w:ind w:left="426" w:hanging="426"/>
        <w:rPr>
          <w:lang w:eastAsia="sv-SE"/>
        </w:rPr>
      </w:pPr>
      <w:r w:rsidRPr="00697949">
        <w:rPr>
          <w:b/>
          <w:bCs/>
          <w:lang w:eastAsia="sv-SE"/>
        </w:rPr>
        <w:t>Svar</w:t>
      </w:r>
      <w:r>
        <w:rPr>
          <w:lang w:eastAsia="sv-SE"/>
        </w:rPr>
        <w:t>: Melker: inte självklart</w:t>
      </w:r>
    </w:p>
    <w:p w14:paraId="103FD75B" w14:textId="03E07C3C" w:rsidR="00697949" w:rsidRDefault="00697949" w:rsidP="00697949">
      <w:pPr>
        <w:pStyle w:val="TFNumrerad"/>
        <w:numPr>
          <w:ilvl w:val="0"/>
          <w:numId w:val="41"/>
        </w:numPr>
        <w:ind w:left="426" w:hanging="426"/>
        <w:rPr>
          <w:lang w:eastAsia="sv-SE"/>
        </w:rPr>
      </w:pPr>
      <w:r>
        <w:rPr>
          <w:lang w:eastAsia="sv-SE"/>
        </w:rPr>
        <w:t>I Japan är det vanligt att plattformsskydden är i midjehöjd, många suicid skulle förhindras med det.</w:t>
      </w:r>
    </w:p>
    <w:p w14:paraId="7C357C3F" w14:textId="75C46AB6" w:rsidR="00697949" w:rsidRDefault="00697949" w:rsidP="00697949">
      <w:pPr>
        <w:pStyle w:val="TFNumrerad"/>
        <w:numPr>
          <w:ilvl w:val="0"/>
          <w:numId w:val="41"/>
        </w:numPr>
        <w:ind w:left="426" w:hanging="426"/>
        <w:rPr>
          <w:lang w:eastAsia="sv-SE"/>
        </w:rPr>
      </w:pPr>
      <w:r>
        <w:rPr>
          <w:lang w:eastAsia="sv-SE"/>
        </w:rPr>
        <w:t>Lina El Yafi (V): måste fråga, det är ju mycket spårspring, vill man verkligen hindra så måste ju det vara bättre ju högre de är.</w:t>
      </w:r>
    </w:p>
    <w:p w14:paraId="2AEC73F3" w14:textId="296FFA89" w:rsidR="00697949" w:rsidRDefault="00A61DBC" w:rsidP="00A61DBC">
      <w:pPr>
        <w:pStyle w:val="TFNumrerad"/>
        <w:numPr>
          <w:ilvl w:val="0"/>
          <w:numId w:val="41"/>
        </w:numPr>
        <w:ind w:left="426" w:hanging="426"/>
        <w:rPr>
          <w:lang w:eastAsia="sv-SE"/>
        </w:rPr>
      </w:pPr>
      <w:r>
        <w:rPr>
          <w:lang w:eastAsia="sv-SE"/>
        </w:rPr>
        <w:t>DHR</w:t>
      </w:r>
      <w:r w:rsidR="00697949">
        <w:rPr>
          <w:lang w:eastAsia="sv-SE"/>
        </w:rPr>
        <w:t>: Brand och liknande i systemet med rökutveckling</w:t>
      </w:r>
      <w:r>
        <w:rPr>
          <w:lang w:eastAsia="sv-SE"/>
        </w:rPr>
        <w:t>?</w:t>
      </w:r>
    </w:p>
    <w:p w14:paraId="4C28FCE1" w14:textId="2B2DC6D6" w:rsidR="00697949" w:rsidRDefault="00697949" w:rsidP="00A77443">
      <w:pPr>
        <w:pStyle w:val="TFNumrerad"/>
        <w:numPr>
          <w:ilvl w:val="0"/>
          <w:numId w:val="41"/>
        </w:numPr>
        <w:ind w:left="426" w:hanging="426"/>
        <w:rPr>
          <w:lang w:eastAsia="sv-SE"/>
        </w:rPr>
      </w:pPr>
      <w:r>
        <w:rPr>
          <w:lang w:eastAsia="sv-SE"/>
        </w:rPr>
        <w:lastRenderedPageBreak/>
        <w:t xml:space="preserve">SRF anser att de andra tekniska </w:t>
      </w:r>
      <w:r w:rsidR="00A77443">
        <w:rPr>
          <w:lang w:eastAsia="sv-SE"/>
        </w:rPr>
        <w:t>lösningarna</w:t>
      </w:r>
      <w:r>
        <w:rPr>
          <w:lang w:eastAsia="sv-SE"/>
        </w:rPr>
        <w:t xml:space="preserve"> inte ersätter plattformsbarriärer, anser att man borde p</w:t>
      </w:r>
      <w:r w:rsidR="00A77443">
        <w:rPr>
          <w:lang w:eastAsia="sv-SE"/>
        </w:rPr>
        <w:t>a</w:t>
      </w:r>
      <w:r>
        <w:rPr>
          <w:lang w:eastAsia="sv-SE"/>
        </w:rPr>
        <w:t>ssa på när man bygger nytt.</w:t>
      </w:r>
      <w:r w:rsidR="00ED413D">
        <w:rPr>
          <w:lang w:eastAsia="sv-SE"/>
        </w:rPr>
        <w:br/>
      </w:r>
    </w:p>
    <w:p w14:paraId="626C860D" w14:textId="6F826A56" w:rsidR="005E2D81" w:rsidRDefault="00A77443" w:rsidP="00A77443">
      <w:pPr>
        <w:pStyle w:val="TFNumrerad"/>
        <w:tabs>
          <w:tab w:val="clear" w:pos="340"/>
        </w:tabs>
        <w:ind w:left="426" w:hanging="426"/>
      </w:pPr>
      <w:r>
        <w:rPr>
          <w:b/>
          <w:bCs/>
        </w:rPr>
        <w:t>Test av plattformsbarriär – Melker Larsson (presentation finns)</w:t>
      </w:r>
    </w:p>
    <w:p w14:paraId="7795D162" w14:textId="53BCEDFE" w:rsidR="00325C0C" w:rsidRDefault="00325C0C" w:rsidP="00325C0C">
      <w:pPr>
        <w:pStyle w:val="TFNumrerad"/>
        <w:numPr>
          <w:ilvl w:val="0"/>
          <w:numId w:val="43"/>
        </w:numPr>
        <w:ind w:left="426" w:hanging="426"/>
        <w:rPr>
          <w:lang w:eastAsia="sv-SE"/>
        </w:rPr>
      </w:pPr>
      <w:r>
        <w:rPr>
          <w:lang w:eastAsia="sv-SE"/>
        </w:rPr>
        <w:t xml:space="preserve">2019 klubbades ett försök om plattformsbarriärer. Den första </w:t>
      </w:r>
      <w:r w:rsidR="002B6FCB">
        <w:rPr>
          <w:lang w:eastAsia="sv-SE"/>
        </w:rPr>
        <w:t xml:space="preserve">alternativet var </w:t>
      </w:r>
      <w:r>
        <w:rPr>
          <w:lang w:eastAsia="sv-SE"/>
        </w:rPr>
        <w:t>stationen Medborgarplatsen. Men stationen ansågs för trafikerad för ett försök och valde i stället Bagarmossen. Men pandemin kom emellan, då leverantörerna inte skulle kunna lämna anbud pga geografiskt avstånd under pandemin lades försöket på is. SRF har förslag på stationer där plattformsbarriärer borde införas: Slussen, Skanstull, Odenplan, T-centralen, Gullmarsplan.</w:t>
      </w:r>
    </w:p>
    <w:p w14:paraId="498E9C0E" w14:textId="66327437" w:rsidR="00325C0C" w:rsidRDefault="00325C0C" w:rsidP="00325C0C">
      <w:pPr>
        <w:pStyle w:val="TFNumrerad"/>
        <w:numPr>
          <w:ilvl w:val="0"/>
          <w:numId w:val="43"/>
        </w:numPr>
        <w:ind w:left="426" w:hanging="426"/>
        <w:rPr>
          <w:lang w:eastAsia="sv-SE"/>
        </w:rPr>
      </w:pPr>
      <w:r>
        <w:rPr>
          <w:lang w:eastAsia="sv-SE"/>
        </w:rPr>
        <w:t>Ingela och Sirk</w:t>
      </w:r>
      <w:r w:rsidR="00A5419D">
        <w:rPr>
          <w:lang w:eastAsia="sv-SE"/>
        </w:rPr>
        <w:t>k</w:t>
      </w:r>
      <w:r>
        <w:rPr>
          <w:lang w:eastAsia="sv-SE"/>
        </w:rPr>
        <w:t>a, SRF berättade om personliga erfarenheter med incidenter i kollektivtrafiken där de har varit nära att ramla ner på spåret.</w:t>
      </w:r>
    </w:p>
    <w:p w14:paraId="7F059DDF" w14:textId="45525F3C" w:rsidR="00325C0C" w:rsidRDefault="00325C0C" w:rsidP="00325C0C">
      <w:pPr>
        <w:pStyle w:val="TFNumrerad"/>
        <w:numPr>
          <w:ilvl w:val="0"/>
          <w:numId w:val="43"/>
        </w:numPr>
        <w:ind w:left="426" w:hanging="426"/>
        <w:rPr>
          <w:lang w:eastAsia="sv-SE"/>
        </w:rPr>
      </w:pPr>
      <w:r>
        <w:rPr>
          <w:lang w:eastAsia="sv-SE"/>
        </w:rPr>
        <w:t>SPF: Även om vi talar om tunnelbanan så får vi inte glömma andra stationer! Hur avser SL att fira RB 15</w:t>
      </w:r>
      <w:r w:rsidR="007B6A2D">
        <w:rPr>
          <w:lang w:eastAsia="sv-SE"/>
        </w:rPr>
        <w:t>0</w:t>
      </w:r>
      <w:r>
        <w:rPr>
          <w:lang w:eastAsia="sv-SE"/>
        </w:rPr>
        <w:t xml:space="preserve"> år?</w:t>
      </w:r>
    </w:p>
    <w:p w14:paraId="638C837C" w14:textId="4A3260D6" w:rsidR="00325C0C" w:rsidRDefault="00325C0C" w:rsidP="00325C0C">
      <w:pPr>
        <w:pStyle w:val="TFNumrerad"/>
        <w:numPr>
          <w:ilvl w:val="0"/>
          <w:numId w:val="43"/>
        </w:numPr>
        <w:ind w:left="426" w:hanging="426"/>
        <w:rPr>
          <w:lang w:eastAsia="sv-SE"/>
        </w:rPr>
      </w:pPr>
      <w:r>
        <w:rPr>
          <w:lang w:eastAsia="sv-SE"/>
        </w:rPr>
        <w:t>SRF hoppas att plattformsbarriärer kommer att införas på gula linjen. Om skyltarna inte fungerar och vi måste lyssna efter ljud så kommer det bli svårare för oss att resa kollektivt i framtiden.</w:t>
      </w:r>
    </w:p>
    <w:p w14:paraId="209D1B64" w14:textId="2948E4BE" w:rsidR="00325C0C" w:rsidRDefault="00325C0C" w:rsidP="00325C0C">
      <w:pPr>
        <w:pStyle w:val="TFNumrerad"/>
        <w:numPr>
          <w:ilvl w:val="0"/>
          <w:numId w:val="43"/>
        </w:numPr>
        <w:ind w:left="426" w:hanging="426"/>
        <w:rPr>
          <w:lang w:eastAsia="sv-SE"/>
        </w:rPr>
      </w:pPr>
      <w:r>
        <w:rPr>
          <w:lang w:eastAsia="sv-SE"/>
        </w:rPr>
        <w:t xml:space="preserve">Roland Johansson (SD): Det är väldigt positivt att det här kommer igång, har själv skrivit en skrivelse om plattformsbarriärer. </w:t>
      </w:r>
    </w:p>
    <w:p w14:paraId="4630A205" w14:textId="7110E49B" w:rsidR="00325C0C" w:rsidRDefault="00D038B3" w:rsidP="00D038B3">
      <w:pPr>
        <w:pStyle w:val="TFNumrerad"/>
        <w:numPr>
          <w:ilvl w:val="0"/>
          <w:numId w:val="43"/>
        </w:numPr>
        <w:ind w:left="426" w:hanging="426"/>
        <w:rPr>
          <w:lang w:eastAsia="sv-SE"/>
        </w:rPr>
      </w:pPr>
      <w:r>
        <w:rPr>
          <w:lang w:eastAsia="sv-SE"/>
        </w:rPr>
        <w:t>Leif SPF</w:t>
      </w:r>
      <w:r w:rsidR="00325C0C">
        <w:rPr>
          <w:lang w:eastAsia="sv-SE"/>
        </w:rPr>
        <w:t>: jag gled tidigare in på en färdtjänstfråga, vad man sparar på avseende perrongskydden innebär också att vi kommer att resa mindre färdtjänst, det är kommunicerande kärl.</w:t>
      </w:r>
    </w:p>
    <w:p w14:paraId="52C479B9" w14:textId="42CEDC14" w:rsidR="00325C0C" w:rsidRDefault="00D038B3" w:rsidP="00D038B3">
      <w:pPr>
        <w:pStyle w:val="TFNumrerad"/>
        <w:numPr>
          <w:ilvl w:val="0"/>
          <w:numId w:val="0"/>
        </w:numPr>
        <w:ind w:left="426" w:hanging="426"/>
        <w:rPr>
          <w:lang w:eastAsia="sv-SE"/>
        </w:rPr>
      </w:pPr>
      <w:r w:rsidRPr="00D038B3">
        <w:rPr>
          <w:b/>
          <w:bCs/>
          <w:lang w:eastAsia="sv-SE"/>
        </w:rPr>
        <w:t>Svar</w:t>
      </w:r>
      <w:r>
        <w:rPr>
          <w:lang w:eastAsia="sv-SE"/>
        </w:rPr>
        <w:t xml:space="preserve">: </w:t>
      </w:r>
      <w:r w:rsidR="00325C0C">
        <w:rPr>
          <w:lang w:eastAsia="sv-SE"/>
        </w:rPr>
        <w:t>Melker: det finns ingen självklar likhet mellan plattformsbarriärer och automatisk drift,</w:t>
      </w:r>
      <w:r w:rsidR="00147AD4">
        <w:rPr>
          <w:lang w:eastAsia="sv-SE"/>
        </w:rPr>
        <w:t xml:space="preserve"> t</w:t>
      </w:r>
      <w:r w:rsidR="00325C0C">
        <w:rPr>
          <w:lang w:eastAsia="sv-SE"/>
        </w:rPr>
        <w:t xml:space="preserve"> ex detektorer kan användas </w:t>
      </w:r>
      <w:r w:rsidR="00147AD4">
        <w:rPr>
          <w:lang w:eastAsia="sv-SE"/>
        </w:rPr>
        <w:t xml:space="preserve">som t </w:t>
      </w:r>
      <w:r w:rsidR="00325C0C">
        <w:rPr>
          <w:lang w:eastAsia="sv-SE"/>
        </w:rPr>
        <w:t xml:space="preserve">ex Lyon. De flesta system som körs förarlöst har plattformsbarriärer. </w:t>
      </w:r>
    </w:p>
    <w:p w14:paraId="567E9B3A" w14:textId="64F8DEE1" w:rsidR="00325C0C" w:rsidRDefault="00D038B3" w:rsidP="00D038B3">
      <w:pPr>
        <w:pStyle w:val="TFNumrerad"/>
        <w:numPr>
          <w:ilvl w:val="0"/>
          <w:numId w:val="43"/>
        </w:numPr>
        <w:ind w:left="426" w:hanging="426"/>
        <w:rPr>
          <w:lang w:eastAsia="sv-SE"/>
        </w:rPr>
      </w:pPr>
      <w:r>
        <w:rPr>
          <w:lang w:eastAsia="sv-SE"/>
        </w:rPr>
        <w:t>SRF</w:t>
      </w:r>
      <w:r w:rsidR="00325C0C">
        <w:rPr>
          <w:lang w:eastAsia="sv-SE"/>
        </w:rPr>
        <w:t>: hur stora föremål talar man om?</w:t>
      </w:r>
    </w:p>
    <w:p w14:paraId="2DBDAB26" w14:textId="0D202D69" w:rsidR="00297F48" w:rsidRPr="0084211A" w:rsidRDefault="0084211A" w:rsidP="00297F48">
      <w:pPr>
        <w:pStyle w:val="TFPunktlista"/>
        <w:rPr>
          <w:rFonts w:cstheme="minorHAnsi"/>
        </w:rPr>
      </w:pPr>
      <w:r w:rsidRPr="0084211A">
        <w:rPr>
          <w:rFonts w:cstheme="minorHAnsi"/>
          <w:lang w:eastAsia="sv-SE"/>
        </w:rPr>
        <w:t>SRF har ett förslag om att första och sista dörrarna i tågen under sommartid öppnas automtiskt. Fråga om Passageraröppnade dörrar i pendeltågstrafiken läggs till minnesanteckningarna.</w:t>
      </w:r>
    </w:p>
    <w:p w14:paraId="0A3E74B1" w14:textId="77777777" w:rsidR="00032175" w:rsidRDefault="00032175" w:rsidP="00032175">
      <w:pPr>
        <w:pStyle w:val="TFPunktlista"/>
        <w:spacing w:after="0" w:line="240" w:lineRule="auto"/>
        <w:ind w:left="284"/>
      </w:pPr>
    </w:p>
    <w:p w14:paraId="0855F56C" w14:textId="12AF9A97" w:rsidR="002C2E5F" w:rsidRDefault="003D12A7" w:rsidP="000E52B4">
      <w:pPr>
        <w:pStyle w:val="TFNumrerad"/>
        <w:numPr>
          <w:ilvl w:val="0"/>
          <w:numId w:val="0"/>
        </w:numPr>
      </w:pPr>
      <w:r>
        <w:t xml:space="preserve">Maria tackar för </w:t>
      </w:r>
      <w:r w:rsidR="0084211A">
        <w:t xml:space="preserve">idag, </w:t>
      </w:r>
      <w:r>
        <w:t xml:space="preserve">ett </w:t>
      </w:r>
      <w:r w:rsidR="00714988">
        <w:t>trevligt</w:t>
      </w:r>
      <w:r>
        <w:t xml:space="preserve"> möte</w:t>
      </w:r>
      <w:r w:rsidR="00714988">
        <w:t>.</w:t>
      </w:r>
      <w:r>
        <w:t xml:space="preserve"> </w:t>
      </w:r>
      <w:r w:rsidR="00714988">
        <w:t xml:space="preserve">Nästa möte är </w:t>
      </w:r>
      <w:r w:rsidR="0084211A">
        <w:t>19</w:t>
      </w:r>
      <w:r w:rsidR="00714988">
        <w:t>/</w:t>
      </w:r>
      <w:r w:rsidR="0084211A">
        <w:t>9</w:t>
      </w:r>
      <w:r w:rsidR="005C0CD5">
        <w:t xml:space="preserve"> och det är också enbart fysiskt</w:t>
      </w:r>
      <w:r w:rsidR="00714988">
        <w:t>.</w:t>
      </w:r>
    </w:p>
    <w:p w14:paraId="40C69D20" w14:textId="1E86BC8E" w:rsidR="003D12A7" w:rsidRDefault="003D12A7" w:rsidP="000E52B4">
      <w:pPr>
        <w:pStyle w:val="TFNumrerad"/>
        <w:numPr>
          <w:ilvl w:val="0"/>
          <w:numId w:val="0"/>
        </w:numPr>
      </w:pPr>
    </w:p>
    <w:p w14:paraId="31FC4497" w14:textId="77777777" w:rsidR="003D12A7" w:rsidRDefault="003D12A7" w:rsidP="000E52B4">
      <w:pPr>
        <w:pStyle w:val="TFNumrerad"/>
        <w:numPr>
          <w:ilvl w:val="0"/>
          <w:numId w:val="0"/>
        </w:numPr>
      </w:pPr>
    </w:p>
    <w:p w14:paraId="64B4E3DC" w14:textId="19CF72BD" w:rsidR="00110442" w:rsidRDefault="0096502D" w:rsidP="002B3E54">
      <w:pPr>
        <w:pStyle w:val="TFNumrerad"/>
        <w:numPr>
          <w:ilvl w:val="0"/>
          <w:numId w:val="0"/>
        </w:numPr>
      </w:pPr>
      <w:r w:rsidRPr="00BC003E">
        <w:rPr>
          <w:rFonts w:cstheme="minorHAnsi"/>
        </w:rPr>
        <w:t>Antecknat av</w:t>
      </w:r>
      <w:r w:rsidR="002B3E54">
        <w:rPr>
          <w:rFonts w:cstheme="minorHAnsi"/>
        </w:rPr>
        <w:t xml:space="preserve"> </w:t>
      </w:r>
      <w:r w:rsidR="0084211A">
        <w:rPr>
          <w:rFonts w:cstheme="minorHAnsi"/>
        </w:rPr>
        <w:t>Maria Röjvall</w:t>
      </w:r>
    </w:p>
    <w:sectPr w:rsidR="00110442" w:rsidSect="002B3E54">
      <w:headerReference w:type="default" r:id="rId8"/>
      <w:headerReference w:type="first" r:id="rId9"/>
      <w:footerReference w:type="first" r:id="rId10"/>
      <w:pgSz w:w="11906" w:h="16838"/>
      <w:pgMar w:top="2381" w:right="2410" w:bottom="1843" w:left="1701" w:header="709" w:footer="2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CF24E" w14:textId="77777777" w:rsidR="00D643EA" w:rsidRDefault="0082139F">
      <w:pPr>
        <w:spacing w:line="240" w:lineRule="auto"/>
      </w:pPr>
      <w:r>
        <w:separator/>
      </w:r>
    </w:p>
  </w:endnote>
  <w:endnote w:type="continuationSeparator" w:id="0">
    <w:p w14:paraId="062B5F43" w14:textId="77777777" w:rsidR="00D643EA" w:rsidRDefault="00821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page" w:tblpX="1" w:tblpY="14800"/>
      <w:tblOverlap w:val="never"/>
      <w:tblW w:w="11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644"/>
      <w:gridCol w:w="1758"/>
      <w:gridCol w:w="1985"/>
      <w:gridCol w:w="3544"/>
      <w:gridCol w:w="2407"/>
      <w:gridCol w:w="583"/>
    </w:tblGrid>
    <w:tr w:rsidR="00A45ACB" w:rsidRPr="006E28AE" w14:paraId="7541ACA8" w14:textId="77777777" w:rsidTr="00C049E2">
      <w:trPr>
        <w:trHeight w:val="907"/>
      </w:trPr>
      <w:tc>
        <w:tcPr>
          <w:tcW w:w="1644" w:type="dxa"/>
        </w:tcPr>
        <w:p w14:paraId="3D276EE7" w14:textId="77777777" w:rsidR="00452571" w:rsidRDefault="00452571" w:rsidP="00D628C8">
          <w:pPr>
            <w:pStyle w:val="Sidfot"/>
          </w:pPr>
        </w:p>
      </w:tc>
      <w:tc>
        <w:tcPr>
          <w:tcW w:w="1758" w:type="dxa"/>
        </w:tcPr>
        <w:p w14:paraId="2CD679D2" w14:textId="77777777" w:rsidR="00452571" w:rsidRDefault="0076762D" w:rsidP="00D628C8">
          <w:pPr>
            <w:pStyle w:val="Sidfot"/>
            <w:rPr>
              <w:b/>
            </w:rPr>
          </w:pPr>
          <w:r>
            <w:rPr>
              <w:b/>
            </w:rPr>
            <w:t>Region Stockholm</w:t>
          </w:r>
        </w:p>
        <w:p w14:paraId="3B0C4854" w14:textId="77777777" w:rsidR="00452571" w:rsidRDefault="0076762D" w:rsidP="00D628C8">
          <w:pPr>
            <w:pStyle w:val="Sidfot"/>
          </w:pPr>
          <w:r>
            <w:t>Trafikförvaltningen</w:t>
          </w:r>
        </w:p>
        <w:p w14:paraId="613F8C97" w14:textId="77777777" w:rsidR="00452571" w:rsidRPr="00C30488" w:rsidRDefault="0076762D" w:rsidP="00D628C8">
          <w:pPr>
            <w:pStyle w:val="Sidfot"/>
          </w:pPr>
          <w:r>
            <w:t>105 73 Stockholm</w:t>
          </w:r>
        </w:p>
      </w:tc>
      <w:tc>
        <w:tcPr>
          <w:tcW w:w="1985" w:type="dxa"/>
        </w:tcPr>
        <w:p w14:paraId="5E016108" w14:textId="77777777" w:rsidR="00452571" w:rsidRDefault="0076762D" w:rsidP="00D628C8">
          <w:pPr>
            <w:pStyle w:val="Sidfot"/>
          </w:pPr>
          <w:r>
            <w:t>Leveransadress:</w:t>
          </w:r>
        </w:p>
        <w:p w14:paraId="75F46A7C" w14:textId="77777777" w:rsidR="00452571" w:rsidRDefault="0076762D" w:rsidP="00D628C8">
          <w:pPr>
            <w:pStyle w:val="Sidfot"/>
          </w:pPr>
          <w:r>
            <w:t>Lindhagensgatan 100</w:t>
          </w:r>
        </w:p>
        <w:p w14:paraId="3CA61D8B" w14:textId="77777777" w:rsidR="00452571" w:rsidRDefault="0076762D" w:rsidP="00D628C8">
          <w:pPr>
            <w:pStyle w:val="Sidfot"/>
          </w:pPr>
          <w:r>
            <w:t>Godsmottagningen</w:t>
          </w:r>
        </w:p>
        <w:p w14:paraId="4BC83922" w14:textId="77777777" w:rsidR="00452571" w:rsidRDefault="0076762D" w:rsidP="00D628C8">
          <w:pPr>
            <w:pStyle w:val="Sidfot"/>
          </w:pPr>
          <w:r>
            <w:t>112 51 Stockholm</w:t>
          </w:r>
        </w:p>
      </w:tc>
      <w:tc>
        <w:tcPr>
          <w:tcW w:w="3544" w:type="dxa"/>
        </w:tcPr>
        <w:p w14:paraId="5B44ACCF" w14:textId="77777777" w:rsidR="00452571" w:rsidRDefault="0076762D" w:rsidP="00D628C8">
          <w:pPr>
            <w:pStyle w:val="Sidfot"/>
          </w:pPr>
          <w:r>
            <w:t>Telefon: 08–</w:t>
          </w:r>
          <w:r w:rsidR="00C049E2">
            <w:t>123</w:t>
          </w:r>
          <w:r>
            <w:t xml:space="preserve"> </w:t>
          </w:r>
          <w:r w:rsidR="00C049E2">
            <w:t>3</w:t>
          </w:r>
          <w:r>
            <w:t>16 00</w:t>
          </w:r>
        </w:p>
        <w:p w14:paraId="74A66AC5" w14:textId="77777777" w:rsidR="00452571" w:rsidRDefault="0076762D" w:rsidP="00D628C8">
          <w:pPr>
            <w:pStyle w:val="Sidfot"/>
          </w:pPr>
          <w:r>
            <w:t>Fax: 08-</w:t>
          </w:r>
          <w:r w:rsidR="00C049E2">
            <w:t>123</w:t>
          </w:r>
          <w:r>
            <w:t xml:space="preserve"> </w:t>
          </w:r>
          <w:r w:rsidR="00C049E2">
            <w:t>3</w:t>
          </w:r>
          <w:r>
            <w:t>16 06</w:t>
          </w:r>
        </w:p>
        <w:p w14:paraId="2F5B0526" w14:textId="77777777" w:rsidR="00452571" w:rsidRPr="00EB10B0" w:rsidRDefault="0076762D" w:rsidP="00C049E2">
          <w:pPr>
            <w:pStyle w:val="Sidfot"/>
          </w:pPr>
          <w:r w:rsidRPr="00EB10B0">
            <w:t>E-post:</w:t>
          </w:r>
          <w:r w:rsidRPr="00EB10B0">
            <w:rPr>
              <w:color w:val="000000" w:themeColor="text1"/>
            </w:rPr>
            <w:t xml:space="preserve"> </w:t>
          </w:r>
          <w:hyperlink r:id="rId1" w:history="1">
            <w:r w:rsidR="00C049E2" w:rsidRPr="00EB10B0">
              <w:rPr>
                <w:rStyle w:val="Hyperlnk"/>
              </w:rPr>
              <w:t>registrator.tf@regionstockholm.se</w:t>
            </w:r>
          </w:hyperlink>
        </w:p>
      </w:tc>
      <w:tc>
        <w:tcPr>
          <w:tcW w:w="2407" w:type="dxa"/>
        </w:tcPr>
        <w:p w14:paraId="51E146C4" w14:textId="77777777" w:rsidR="00452571" w:rsidRPr="00A34B57" w:rsidRDefault="0076762D" w:rsidP="00D628C8">
          <w:pPr>
            <w:pStyle w:val="Sidfot"/>
            <w:rPr>
              <w:lang w:val="en-GB"/>
            </w:rPr>
          </w:pPr>
          <w:r w:rsidRPr="00A34B57">
            <w:rPr>
              <w:lang w:val="en-GB"/>
            </w:rPr>
            <w:t>Säte: Stockholm</w:t>
          </w:r>
        </w:p>
        <w:p w14:paraId="4A649D60" w14:textId="77777777" w:rsidR="00452571" w:rsidRPr="00A34B57" w:rsidRDefault="0076762D" w:rsidP="00D628C8">
          <w:pPr>
            <w:pStyle w:val="Sidfot"/>
            <w:rPr>
              <w:lang w:val="en-GB"/>
            </w:rPr>
          </w:pPr>
          <w:r w:rsidRPr="00A34B57">
            <w:rPr>
              <w:lang w:val="en-GB"/>
            </w:rPr>
            <w:t>Org.nr: 232100-0016</w:t>
          </w:r>
        </w:p>
        <w:p w14:paraId="10F6535B" w14:textId="77777777" w:rsidR="00452571" w:rsidRPr="00A34B57" w:rsidRDefault="0076762D" w:rsidP="00C049E2">
          <w:pPr>
            <w:pStyle w:val="Sidfot"/>
            <w:rPr>
              <w:lang w:val="en-GB"/>
            </w:rPr>
          </w:pPr>
          <w:r w:rsidRPr="00A34B57">
            <w:rPr>
              <w:lang w:val="en-GB"/>
            </w:rPr>
            <w:t>www.</w:t>
          </w:r>
          <w:r w:rsidR="00C049E2">
            <w:rPr>
              <w:lang w:val="en-GB"/>
            </w:rPr>
            <w:t>regionstockholm</w:t>
          </w:r>
          <w:r w:rsidRPr="00A34B57">
            <w:rPr>
              <w:lang w:val="en-GB"/>
            </w:rPr>
            <w:t>.se</w:t>
          </w:r>
        </w:p>
      </w:tc>
      <w:tc>
        <w:tcPr>
          <w:tcW w:w="583" w:type="dxa"/>
        </w:tcPr>
        <w:p w14:paraId="54E8779D" w14:textId="77777777" w:rsidR="00452571" w:rsidRPr="00A34B57" w:rsidRDefault="00452571" w:rsidP="00D628C8">
          <w:pPr>
            <w:pStyle w:val="Sidfot"/>
            <w:rPr>
              <w:lang w:val="en-GB"/>
            </w:rPr>
          </w:pPr>
        </w:p>
      </w:tc>
    </w:tr>
    <w:tr w:rsidR="00A45ACB" w:rsidRPr="00A34B57" w14:paraId="55E7D6E1" w14:textId="77777777" w:rsidTr="00D628C8">
      <w:trPr>
        <w:trHeight w:val="227"/>
      </w:trPr>
      <w:tc>
        <w:tcPr>
          <w:tcW w:w="1644" w:type="dxa"/>
        </w:tcPr>
        <w:p w14:paraId="73899513" w14:textId="77777777" w:rsidR="00452571" w:rsidRPr="00DA0A65" w:rsidRDefault="00452571" w:rsidP="00D628C8">
          <w:pPr>
            <w:pStyle w:val="Sidfot"/>
            <w:rPr>
              <w:lang w:val="en-GB"/>
            </w:rPr>
          </w:pPr>
        </w:p>
      </w:tc>
      <w:tc>
        <w:tcPr>
          <w:tcW w:w="9694" w:type="dxa"/>
          <w:gridSpan w:val="4"/>
          <w:vAlign w:val="center"/>
        </w:tcPr>
        <w:p w14:paraId="0028F769" w14:textId="77777777" w:rsidR="00452571" w:rsidRPr="00A34B57" w:rsidRDefault="0076762D" w:rsidP="00D628C8">
          <w:pPr>
            <w:pStyle w:val="Sidfot"/>
            <w:rPr>
              <w:i/>
            </w:rPr>
          </w:pPr>
          <w:r w:rsidRPr="00A34B57">
            <w:rPr>
              <w:i/>
            </w:rPr>
            <w:t>Besök oss: Lin</w:t>
          </w:r>
          <w:r>
            <w:rPr>
              <w:i/>
            </w:rPr>
            <w:t>d</w:t>
          </w:r>
          <w:r w:rsidRPr="00A34B57">
            <w:rPr>
              <w:i/>
            </w:rPr>
            <w:t>hagensgatan 100. Kommunikationer: Stadshagen/Thorildsplan</w:t>
          </w:r>
        </w:p>
      </w:tc>
      <w:tc>
        <w:tcPr>
          <w:tcW w:w="583" w:type="dxa"/>
        </w:tcPr>
        <w:p w14:paraId="3EA83436" w14:textId="77777777" w:rsidR="00452571" w:rsidRPr="00A34B57" w:rsidRDefault="00452571" w:rsidP="00D628C8">
          <w:pPr>
            <w:pStyle w:val="Sidfot"/>
          </w:pPr>
        </w:p>
      </w:tc>
    </w:tr>
  </w:tbl>
  <w:p w14:paraId="3A2B671B" w14:textId="77777777" w:rsidR="00452571" w:rsidRDefault="004525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4E89" w14:textId="77777777" w:rsidR="00D643EA" w:rsidRDefault="0082139F">
      <w:pPr>
        <w:spacing w:line="240" w:lineRule="auto"/>
      </w:pPr>
      <w:r>
        <w:separator/>
      </w:r>
    </w:p>
  </w:footnote>
  <w:footnote w:type="continuationSeparator" w:id="0">
    <w:p w14:paraId="5D367E8F" w14:textId="77777777" w:rsidR="00D643EA" w:rsidRDefault="008213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page" w:tblpX="1" w:tblpY="511"/>
      <w:tblOverlap w:val="never"/>
      <w:tblW w:w="12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964"/>
      <w:gridCol w:w="737"/>
      <w:gridCol w:w="4709"/>
      <w:gridCol w:w="3095"/>
      <w:gridCol w:w="1134"/>
      <w:gridCol w:w="673"/>
      <w:gridCol w:w="624"/>
      <w:gridCol w:w="1045"/>
    </w:tblGrid>
    <w:tr w:rsidR="00B92B27" w14:paraId="203DF485" w14:textId="77777777" w:rsidTr="0024115C">
      <w:trPr>
        <w:gridAfter w:val="1"/>
        <w:wAfter w:w="1045" w:type="dxa"/>
        <w:trHeight w:val="510"/>
      </w:trPr>
      <w:tc>
        <w:tcPr>
          <w:tcW w:w="964" w:type="dxa"/>
        </w:tcPr>
        <w:p w14:paraId="0EF59763" w14:textId="77777777" w:rsidR="00452571" w:rsidRDefault="00452571" w:rsidP="0024115C">
          <w:pPr>
            <w:pStyle w:val="Sidhuvud"/>
            <w:rPr>
              <w:noProof/>
              <w:lang w:eastAsia="sv-SE"/>
            </w:rPr>
          </w:pPr>
        </w:p>
      </w:tc>
      <w:tc>
        <w:tcPr>
          <w:tcW w:w="5446" w:type="dxa"/>
          <w:gridSpan w:val="2"/>
          <w:vAlign w:val="bottom"/>
        </w:tcPr>
        <w:p w14:paraId="7EBD74B2" w14:textId="77777777" w:rsidR="00452571" w:rsidRDefault="0076762D" w:rsidP="0024115C">
          <w:pPr>
            <w:pStyle w:val="Sidhuvud"/>
          </w:pPr>
          <w:r>
            <w:rPr>
              <w:noProof/>
              <w:lang w:eastAsia="sv-SE"/>
            </w:rPr>
            <w:drawing>
              <wp:inline distT="0" distB="0" distL="0" distR="0" wp14:anchorId="61C7C928" wp14:editId="487CFC64">
                <wp:extent cx="2011035" cy="360000"/>
                <wp:effectExtent l="0" t="0" r="0" b="254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11035" cy="360000"/>
                        </a:xfrm>
                        <a:prstGeom prst="rect">
                          <a:avLst/>
                        </a:prstGeom>
                      </pic:spPr>
                    </pic:pic>
                  </a:graphicData>
                </a:graphic>
              </wp:inline>
            </w:drawing>
          </w:r>
        </w:p>
      </w:tc>
      <w:tc>
        <w:tcPr>
          <w:tcW w:w="3095" w:type="dxa"/>
        </w:tcPr>
        <w:p w14:paraId="4532D8A9" w14:textId="77777777" w:rsidR="00452571" w:rsidRDefault="00452571" w:rsidP="0024115C">
          <w:pPr>
            <w:pStyle w:val="Sidhuvud"/>
          </w:pPr>
        </w:p>
      </w:tc>
      <w:tc>
        <w:tcPr>
          <w:tcW w:w="1134" w:type="dxa"/>
        </w:tcPr>
        <w:p w14:paraId="4AAE98F2" w14:textId="77777777" w:rsidR="00452571" w:rsidRPr="004E333D" w:rsidRDefault="00452571" w:rsidP="0024115C">
          <w:pPr>
            <w:pStyle w:val="Sidhuvud"/>
          </w:pPr>
        </w:p>
      </w:tc>
      <w:tc>
        <w:tcPr>
          <w:tcW w:w="673" w:type="dxa"/>
          <w:vAlign w:val="bottom"/>
        </w:tcPr>
        <w:p w14:paraId="272E55AE" w14:textId="77777777" w:rsidR="00452571" w:rsidRPr="004E333D" w:rsidRDefault="0076762D" w:rsidP="0024115C">
          <w:pPr>
            <w:pStyle w:val="Sidhuvud"/>
          </w:pPr>
          <w:r w:rsidRPr="004E333D">
            <w:fldChar w:fldCharType="begin"/>
          </w:r>
          <w:r w:rsidRPr="004E333D">
            <w:instrText xml:space="preserve"> PAGE   \* MERGEFORMAT </w:instrText>
          </w:r>
          <w:r w:rsidRPr="004E333D">
            <w:fldChar w:fldCharType="separate"/>
          </w:r>
          <w:r w:rsidR="002C2E5F">
            <w:rPr>
              <w:noProof/>
            </w:rPr>
            <w:t>3</w:t>
          </w:r>
          <w:r w:rsidRPr="004E333D">
            <w:fldChar w:fldCharType="end"/>
          </w:r>
          <w:r w:rsidRPr="004E333D">
            <w:t>(</w:t>
          </w:r>
          <w:r w:rsidR="00147AD4">
            <w:fldChar w:fldCharType="begin"/>
          </w:r>
          <w:r w:rsidR="00147AD4">
            <w:instrText xml:space="preserve"> NUMPAGES  \* Arabic  \* MERGEFORMAT </w:instrText>
          </w:r>
          <w:r w:rsidR="00147AD4">
            <w:fldChar w:fldCharType="separate"/>
          </w:r>
          <w:r w:rsidR="002C2E5F">
            <w:rPr>
              <w:noProof/>
            </w:rPr>
            <w:t>3</w:t>
          </w:r>
          <w:r w:rsidR="00147AD4">
            <w:rPr>
              <w:noProof/>
            </w:rPr>
            <w:fldChar w:fldCharType="end"/>
          </w:r>
          <w:r w:rsidRPr="004E333D">
            <w:t>)</w:t>
          </w:r>
        </w:p>
      </w:tc>
      <w:tc>
        <w:tcPr>
          <w:tcW w:w="624" w:type="dxa"/>
        </w:tcPr>
        <w:p w14:paraId="3799BEEA" w14:textId="77777777" w:rsidR="00452571" w:rsidRDefault="00452571" w:rsidP="0024115C">
          <w:pPr>
            <w:pStyle w:val="Sidhuvud"/>
          </w:pPr>
        </w:p>
      </w:tc>
    </w:tr>
    <w:tr w:rsidR="00B92B27" w14:paraId="03367805" w14:textId="77777777" w:rsidTr="0024115C">
      <w:trPr>
        <w:trHeight w:val="283"/>
      </w:trPr>
      <w:tc>
        <w:tcPr>
          <w:tcW w:w="964" w:type="dxa"/>
        </w:tcPr>
        <w:p w14:paraId="03DA602C" w14:textId="77777777" w:rsidR="00452571" w:rsidRPr="00CC1670" w:rsidRDefault="00452571" w:rsidP="0024115C">
          <w:pPr>
            <w:pStyle w:val="Sidhuvud"/>
            <w:rPr>
              <w:sz w:val="2"/>
              <w:szCs w:val="2"/>
            </w:rPr>
          </w:pPr>
        </w:p>
      </w:tc>
      <w:tc>
        <w:tcPr>
          <w:tcW w:w="10348" w:type="dxa"/>
          <w:gridSpan w:val="5"/>
        </w:tcPr>
        <w:p w14:paraId="6BA820E5" w14:textId="77777777" w:rsidR="00452571" w:rsidRPr="00CC1670" w:rsidRDefault="00452571" w:rsidP="0024115C">
          <w:pPr>
            <w:pStyle w:val="Sidhuvud"/>
            <w:rPr>
              <w:sz w:val="2"/>
              <w:szCs w:val="2"/>
            </w:rPr>
          </w:pPr>
        </w:p>
      </w:tc>
      <w:tc>
        <w:tcPr>
          <w:tcW w:w="1669" w:type="dxa"/>
          <w:gridSpan w:val="2"/>
        </w:tcPr>
        <w:p w14:paraId="2C02D1C7" w14:textId="77777777" w:rsidR="00452571" w:rsidRPr="00CC1670" w:rsidRDefault="00452571" w:rsidP="0024115C">
          <w:pPr>
            <w:pStyle w:val="Sidhuvud"/>
            <w:rPr>
              <w:sz w:val="2"/>
              <w:szCs w:val="2"/>
            </w:rPr>
          </w:pPr>
        </w:p>
      </w:tc>
    </w:tr>
    <w:tr w:rsidR="00B92B27" w14:paraId="0227DADE" w14:textId="77777777" w:rsidTr="0024115C">
      <w:trPr>
        <w:gridAfter w:val="1"/>
        <w:wAfter w:w="1045" w:type="dxa"/>
        <w:trHeight w:val="567"/>
      </w:trPr>
      <w:tc>
        <w:tcPr>
          <w:tcW w:w="964" w:type="dxa"/>
        </w:tcPr>
        <w:p w14:paraId="5BA6F82F" w14:textId="77777777" w:rsidR="00452571" w:rsidRDefault="00452571" w:rsidP="0024115C">
          <w:pPr>
            <w:pStyle w:val="Sidhuvud"/>
          </w:pPr>
        </w:p>
      </w:tc>
      <w:tc>
        <w:tcPr>
          <w:tcW w:w="737" w:type="dxa"/>
        </w:tcPr>
        <w:p w14:paraId="2F8C0EE6" w14:textId="77777777" w:rsidR="00452571" w:rsidRDefault="00452571" w:rsidP="0024115C">
          <w:pPr>
            <w:pStyle w:val="Sidhuvud"/>
          </w:pPr>
        </w:p>
      </w:tc>
      <w:tc>
        <w:tcPr>
          <w:tcW w:w="4709" w:type="dxa"/>
          <w:vMerge w:val="restart"/>
        </w:tcPr>
        <w:p w14:paraId="2B2466A5" w14:textId="77777777" w:rsidR="00452571" w:rsidRDefault="0076762D" w:rsidP="0024115C">
          <w:pPr>
            <w:pStyle w:val="Sidhuvud"/>
          </w:pPr>
          <w:r>
            <w:t>Trafikförvaltningen</w:t>
          </w:r>
        </w:p>
        <w:p w14:paraId="2E82A0A8" w14:textId="77777777" w:rsidR="00452571" w:rsidRPr="004E333D" w:rsidRDefault="00147AD4" w:rsidP="0024115C">
          <w:pPr>
            <w:pStyle w:val="Sidhuvud"/>
          </w:pPr>
          <w:sdt>
            <w:sdtPr>
              <w:tag w:val="Avdelning"/>
              <w:id w:val="1868259572"/>
              <w:text/>
            </w:sdtPr>
            <w:sdtEndPr/>
            <w:sdtContent>
              <w:r w:rsidR="0076762D">
                <w:t>Strategisk utveckling</w:t>
              </w:r>
            </w:sdtContent>
          </w:sdt>
        </w:p>
        <w:sdt>
          <w:sdtPr>
            <w:rPr>
              <w:i/>
            </w:rPr>
            <w:tag w:val="Sektion"/>
            <w:id w:val="-1248956937"/>
            <w:text/>
          </w:sdtPr>
          <w:sdtEndPr/>
          <w:sdtContent>
            <w:p w14:paraId="645A2944" w14:textId="77777777" w:rsidR="00452571" w:rsidRPr="004E333D" w:rsidRDefault="0076762D" w:rsidP="0024115C">
              <w:pPr>
                <w:pStyle w:val="Sidhuvud"/>
                <w:rPr>
                  <w:i/>
                </w:rPr>
              </w:pPr>
              <w:r>
                <w:rPr>
                  <w:i/>
                </w:rPr>
                <w:t>Hållbar utveckling</w:t>
              </w:r>
            </w:p>
          </w:sdtContent>
        </w:sdt>
        <w:sdt>
          <w:sdtPr>
            <w:rPr>
              <w:i/>
            </w:rPr>
            <w:tag w:val="Grupp"/>
            <w:id w:val="-195085108"/>
            <w:text/>
          </w:sdtPr>
          <w:sdtEndPr/>
          <w:sdtContent>
            <w:p w14:paraId="71EE068B" w14:textId="77777777" w:rsidR="00452571" w:rsidRPr="004E333D" w:rsidRDefault="0076762D" w:rsidP="0024115C">
              <w:pPr>
                <w:pStyle w:val="Sidhuvud"/>
                <w:rPr>
                  <w:i/>
                </w:rPr>
              </w:pPr>
              <w:r w:rsidRPr="00093B4E">
                <w:rPr>
                  <w:i/>
                </w:rPr>
                <w:t>Samverkansråd med organisationerna</w:t>
              </w:r>
            </w:p>
          </w:sdtContent>
        </w:sdt>
        <w:p w14:paraId="537DF177" w14:textId="77777777" w:rsidR="00452571" w:rsidRPr="004E333D" w:rsidRDefault="00452571" w:rsidP="0024115C">
          <w:pPr>
            <w:pStyle w:val="Sidhuvud"/>
          </w:pPr>
        </w:p>
      </w:tc>
      <w:tc>
        <w:tcPr>
          <w:tcW w:w="3095" w:type="dxa"/>
          <w:vMerge w:val="restart"/>
        </w:tcPr>
        <w:sdt>
          <w:sdtPr>
            <w:rPr>
              <w:caps/>
            </w:rPr>
            <w:tag w:val="ccDokumenttyp"/>
            <w:id w:val="-1575427518"/>
            <w:text/>
          </w:sdtPr>
          <w:sdtEndPr/>
          <w:sdtContent>
            <w:p w14:paraId="21A53C85" w14:textId="77777777" w:rsidR="00452571" w:rsidRPr="0024115C" w:rsidRDefault="0076762D" w:rsidP="0024115C">
              <w:pPr>
                <w:pStyle w:val="Sidhuvud"/>
                <w:rPr>
                  <w:caps/>
                </w:rPr>
              </w:pPr>
              <w:r>
                <w:rPr>
                  <w:caps/>
                </w:rPr>
                <w:t>MÖTESANTECKNINGAR</w:t>
              </w:r>
            </w:p>
          </w:sdtContent>
        </w:sdt>
        <w:sdt>
          <w:sdtPr>
            <w:tag w:val="ccDatum"/>
            <w:id w:val="1487752341"/>
            <w:date w:fullDate="2024-04-25T00:00:00Z">
              <w:dateFormat w:val="yyyy-MM-dd"/>
              <w:lid w:val="sv-SE"/>
              <w:storeMappedDataAs w:val="dateTime"/>
              <w:calendar w:val="gregorian"/>
            </w:date>
          </w:sdtPr>
          <w:sdtEndPr/>
          <w:sdtContent>
            <w:p w14:paraId="5B0F8F6F" w14:textId="46D10BA6" w:rsidR="00452571" w:rsidRDefault="00B600D0" w:rsidP="0024115C">
              <w:pPr>
                <w:pStyle w:val="Sidhuvud"/>
              </w:pPr>
              <w:r>
                <w:t>202</w:t>
              </w:r>
              <w:r w:rsidR="00076D45">
                <w:t>4</w:t>
              </w:r>
              <w:r w:rsidR="0076762D">
                <w:t>-</w:t>
              </w:r>
              <w:r w:rsidR="00076D45">
                <w:t>0</w:t>
              </w:r>
              <w:r w:rsidR="00346580">
                <w:t>4</w:t>
              </w:r>
              <w:r w:rsidR="0076762D">
                <w:t>-</w:t>
              </w:r>
              <w:r w:rsidR="00346580">
                <w:t>2</w:t>
              </w:r>
              <w:r w:rsidR="007E0424">
                <w:t>5</w:t>
              </w:r>
            </w:p>
          </w:sdtContent>
        </w:sdt>
        <w:p w14:paraId="7EFE7C59" w14:textId="77777777" w:rsidR="00452571" w:rsidRPr="004E333D" w:rsidRDefault="0076762D" w:rsidP="0024115C">
          <w:pPr>
            <w:pStyle w:val="Sidhuvud"/>
          </w:pPr>
          <w:r>
            <w:t xml:space="preserve">Version </w:t>
          </w:r>
          <w:bookmarkStart w:id="0" w:name="TFversionNbr_Repeat162"/>
          <w:bookmarkEnd w:id="0"/>
        </w:p>
      </w:tc>
      <w:tc>
        <w:tcPr>
          <w:tcW w:w="1807" w:type="dxa"/>
          <w:gridSpan w:val="2"/>
        </w:tcPr>
        <w:p w14:paraId="03F5592C" w14:textId="77777777" w:rsidR="00452571" w:rsidRDefault="0076762D" w:rsidP="0024115C">
          <w:pPr>
            <w:pStyle w:val="Sidhuvud"/>
            <w:rPr>
              <w:sz w:val="15"/>
              <w:szCs w:val="15"/>
            </w:rPr>
          </w:pPr>
          <w:r>
            <w:rPr>
              <w:sz w:val="15"/>
              <w:szCs w:val="15"/>
            </w:rPr>
            <w:t>Ärende/Dok. id.</w:t>
          </w:r>
        </w:p>
        <w:p w14:paraId="766AA3C1" w14:textId="77777777" w:rsidR="00452571" w:rsidRPr="004E333D" w:rsidRDefault="00452571" w:rsidP="008060BC">
          <w:pPr>
            <w:pStyle w:val="Sidhuvud"/>
            <w:rPr>
              <w:szCs w:val="18"/>
            </w:rPr>
          </w:pPr>
          <w:bookmarkStart w:id="1" w:name="Identifier_Repeat172"/>
          <w:bookmarkEnd w:id="1"/>
        </w:p>
      </w:tc>
      <w:tc>
        <w:tcPr>
          <w:tcW w:w="624" w:type="dxa"/>
        </w:tcPr>
        <w:p w14:paraId="74191AD9" w14:textId="77777777" w:rsidR="00452571" w:rsidRPr="004A131C" w:rsidRDefault="00452571" w:rsidP="0024115C">
          <w:pPr>
            <w:pStyle w:val="Sidhuvud"/>
            <w:rPr>
              <w:sz w:val="15"/>
              <w:szCs w:val="15"/>
            </w:rPr>
          </w:pPr>
        </w:p>
      </w:tc>
    </w:tr>
    <w:tr w:rsidR="00B92B27" w14:paraId="2C8AF216" w14:textId="77777777" w:rsidTr="0024115C">
      <w:trPr>
        <w:gridAfter w:val="1"/>
        <w:wAfter w:w="1045" w:type="dxa"/>
      </w:trPr>
      <w:tc>
        <w:tcPr>
          <w:tcW w:w="964" w:type="dxa"/>
        </w:tcPr>
        <w:p w14:paraId="4E0416A4" w14:textId="77777777" w:rsidR="00452571" w:rsidRDefault="00452571" w:rsidP="0024115C">
          <w:pPr>
            <w:pStyle w:val="Sidhuvud"/>
          </w:pPr>
        </w:p>
      </w:tc>
      <w:tc>
        <w:tcPr>
          <w:tcW w:w="737" w:type="dxa"/>
        </w:tcPr>
        <w:p w14:paraId="0DE580ED" w14:textId="77777777" w:rsidR="00452571" w:rsidRDefault="00452571" w:rsidP="0024115C">
          <w:pPr>
            <w:pStyle w:val="Sidhuvud"/>
          </w:pPr>
        </w:p>
      </w:tc>
      <w:tc>
        <w:tcPr>
          <w:tcW w:w="4709" w:type="dxa"/>
          <w:vMerge/>
        </w:tcPr>
        <w:p w14:paraId="388FCB6E" w14:textId="77777777" w:rsidR="00452571" w:rsidRDefault="00452571" w:rsidP="0024115C">
          <w:pPr>
            <w:pStyle w:val="Sidhuvud"/>
          </w:pPr>
        </w:p>
      </w:tc>
      <w:tc>
        <w:tcPr>
          <w:tcW w:w="3095" w:type="dxa"/>
          <w:vMerge/>
        </w:tcPr>
        <w:p w14:paraId="7F7C11CD" w14:textId="77777777" w:rsidR="00452571" w:rsidRDefault="00452571" w:rsidP="0024115C">
          <w:pPr>
            <w:pStyle w:val="Sidhuvud"/>
          </w:pPr>
        </w:p>
      </w:tc>
      <w:tc>
        <w:tcPr>
          <w:tcW w:w="1807" w:type="dxa"/>
          <w:gridSpan w:val="2"/>
        </w:tcPr>
        <w:p w14:paraId="55C3D351" w14:textId="77777777" w:rsidR="00452571" w:rsidRPr="004A131C" w:rsidRDefault="0076762D" w:rsidP="0024115C">
          <w:pPr>
            <w:pStyle w:val="Sidhuvud"/>
            <w:rPr>
              <w:sz w:val="15"/>
              <w:szCs w:val="15"/>
            </w:rPr>
          </w:pPr>
          <w:r>
            <w:rPr>
              <w:sz w:val="15"/>
              <w:szCs w:val="15"/>
            </w:rPr>
            <w:t>Infosäk. k</w:t>
          </w:r>
          <w:r w:rsidRPr="004A131C">
            <w:rPr>
              <w:sz w:val="15"/>
              <w:szCs w:val="15"/>
            </w:rPr>
            <w:t>lass</w:t>
          </w:r>
        </w:p>
        <w:sdt>
          <w:sdtPr>
            <w:rPr>
              <w:szCs w:val="18"/>
            </w:rPr>
            <w:tag w:val="ccSakerhetsklass"/>
            <w:id w:val="18050425"/>
            <w:comboBox>
              <w:listItem w:displayText="K1 (Öppen)" w:value="K1 (Öppen)"/>
              <w:listItem w:displayText="K2 (Känslig)" w:value="K2 (Känslig)"/>
              <w:listItem w:displayText="K3 (Mycket känslig)" w:value="K3 (Mycket känslig)"/>
            </w:comboBox>
          </w:sdtPr>
          <w:sdtEndPr/>
          <w:sdtContent>
            <w:p w14:paraId="548EAF5A" w14:textId="77777777" w:rsidR="00452571" w:rsidRPr="004E333D" w:rsidRDefault="0076762D" w:rsidP="0024115C">
              <w:pPr>
                <w:pStyle w:val="Sidhuvud"/>
                <w:rPr>
                  <w:szCs w:val="18"/>
                </w:rPr>
              </w:pPr>
              <w:r>
                <w:rPr>
                  <w:szCs w:val="18"/>
                </w:rPr>
                <w:t>K1 (Öppen)</w:t>
              </w:r>
            </w:p>
          </w:sdtContent>
        </w:sdt>
      </w:tc>
      <w:tc>
        <w:tcPr>
          <w:tcW w:w="624" w:type="dxa"/>
        </w:tcPr>
        <w:p w14:paraId="00EA033D" w14:textId="77777777" w:rsidR="00452571" w:rsidRPr="004A131C" w:rsidRDefault="00452571" w:rsidP="0024115C">
          <w:pPr>
            <w:pStyle w:val="Sidhuvud"/>
            <w:rPr>
              <w:sz w:val="15"/>
              <w:szCs w:val="15"/>
            </w:rPr>
          </w:pPr>
        </w:p>
      </w:tc>
    </w:tr>
    <w:tr w:rsidR="00B92B27" w14:paraId="3D854A78" w14:textId="77777777" w:rsidTr="0024115C">
      <w:trPr>
        <w:gridAfter w:val="1"/>
        <w:wAfter w:w="1045" w:type="dxa"/>
        <w:trHeight w:val="283"/>
      </w:trPr>
      <w:tc>
        <w:tcPr>
          <w:tcW w:w="964" w:type="dxa"/>
        </w:tcPr>
        <w:p w14:paraId="6975EEF0" w14:textId="77777777" w:rsidR="00452571" w:rsidRDefault="00452571" w:rsidP="0024115C">
          <w:pPr>
            <w:pStyle w:val="Sidhuvud"/>
          </w:pPr>
        </w:p>
      </w:tc>
      <w:tc>
        <w:tcPr>
          <w:tcW w:w="737" w:type="dxa"/>
        </w:tcPr>
        <w:p w14:paraId="6C5C5453" w14:textId="77777777" w:rsidR="00452571" w:rsidRDefault="00452571" w:rsidP="0024115C">
          <w:pPr>
            <w:pStyle w:val="Sidhuvud"/>
          </w:pPr>
        </w:p>
      </w:tc>
      <w:tc>
        <w:tcPr>
          <w:tcW w:w="4709" w:type="dxa"/>
        </w:tcPr>
        <w:p w14:paraId="2D1BE24C" w14:textId="77777777" w:rsidR="00452571" w:rsidRPr="004E333D" w:rsidRDefault="00452571" w:rsidP="0024115C">
          <w:pPr>
            <w:pStyle w:val="Sidhuvud"/>
            <w:rPr>
              <w:szCs w:val="18"/>
            </w:rPr>
          </w:pPr>
        </w:p>
      </w:tc>
      <w:tc>
        <w:tcPr>
          <w:tcW w:w="3095" w:type="dxa"/>
        </w:tcPr>
        <w:p w14:paraId="21C5580D" w14:textId="77777777" w:rsidR="00452571" w:rsidRDefault="00452571" w:rsidP="0024115C">
          <w:pPr>
            <w:pStyle w:val="Sidhuvud"/>
          </w:pPr>
        </w:p>
      </w:tc>
      <w:tc>
        <w:tcPr>
          <w:tcW w:w="1807" w:type="dxa"/>
          <w:gridSpan w:val="2"/>
        </w:tcPr>
        <w:p w14:paraId="2ACFA76B" w14:textId="77777777" w:rsidR="00452571" w:rsidRPr="00CC1670" w:rsidRDefault="00452571" w:rsidP="0024115C">
          <w:pPr>
            <w:pStyle w:val="Sidhuvud"/>
            <w:rPr>
              <w:sz w:val="14"/>
            </w:rPr>
          </w:pPr>
        </w:p>
      </w:tc>
      <w:tc>
        <w:tcPr>
          <w:tcW w:w="624" w:type="dxa"/>
        </w:tcPr>
        <w:p w14:paraId="7B566C4A" w14:textId="77777777" w:rsidR="00452571" w:rsidRPr="00CC1670" w:rsidRDefault="00452571" w:rsidP="0024115C">
          <w:pPr>
            <w:pStyle w:val="Sidhuvud"/>
            <w:rPr>
              <w:sz w:val="14"/>
            </w:rPr>
          </w:pPr>
        </w:p>
      </w:tc>
    </w:tr>
  </w:tbl>
  <w:p w14:paraId="3D86B389" w14:textId="77777777" w:rsidR="00452571" w:rsidRDefault="0045257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page" w:tblpX="1" w:tblpY="511"/>
      <w:tblOverlap w:val="never"/>
      <w:tblW w:w="12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964"/>
      <w:gridCol w:w="737"/>
      <w:gridCol w:w="4709"/>
      <w:gridCol w:w="3095"/>
      <w:gridCol w:w="1134"/>
      <w:gridCol w:w="673"/>
      <w:gridCol w:w="624"/>
      <w:gridCol w:w="1045"/>
    </w:tblGrid>
    <w:tr w:rsidR="00B92B27" w14:paraId="15195B17" w14:textId="77777777" w:rsidTr="004E333D">
      <w:trPr>
        <w:gridAfter w:val="1"/>
        <w:wAfter w:w="1045" w:type="dxa"/>
        <w:trHeight w:val="510"/>
      </w:trPr>
      <w:tc>
        <w:tcPr>
          <w:tcW w:w="964" w:type="dxa"/>
        </w:tcPr>
        <w:p w14:paraId="3A8B03B6" w14:textId="77777777" w:rsidR="00452571" w:rsidRDefault="00452571" w:rsidP="004E333D">
          <w:pPr>
            <w:pStyle w:val="Sidhuvud"/>
            <w:rPr>
              <w:noProof/>
              <w:lang w:eastAsia="sv-SE"/>
            </w:rPr>
          </w:pPr>
        </w:p>
      </w:tc>
      <w:tc>
        <w:tcPr>
          <w:tcW w:w="5446" w:type="dxa"/>
          <w:gridSpan w:val="2"/>
          <w:vAlign w:val="bottom"/>
        </w:tcPr>
        <w:p w14:paraId="021A3E4E" w14:textId="77777777" w:rsidR="00452571" w:rsidRDefault="0076762D" w:rsidP="004E333D">
          <w:pPr>
            <w:pStyle w:val="Sidhuvud"/>
          </w:pPr>
          <w:r>
            <w:rPr>
              <w:noProof/>
              <w:lang w:eastAsia="sv-SE"/>
            </w:rPr>
            <w:drawing>
              <wp:inline distT="0" distB="0" distL="0" distR="0" wp14:anchorId="7DEB6D1A" wp14:editId="4BC58A69">
                <wp:extent cx="2011035" cy="360000"/>
                <wp:effectExtent l="0" t="0" r="0" b="254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011035" cy="360000"/>
                        </a:xfrm>
                        <a:prstGeom prst="rect">
                          <a:avLst/>
                        </a:prstGeom>
                      </pic:spPr>
                    </pic:pic>
                  </a:graphicData>
                </a:graphic>
              </wp:inline>
            </w:drawing>
          </w:r>
        </w:p>
      </w:tc>
      <w:tc>
        <w:tcPr>
          <w:tcW w:w="3095" w:type="dxa"/>
        </w:tcPr>
        <w:p w14:paraId="43D4DA00" w14:textId="77777777" w:rsidR="00452571" w:rsidRDefault="00452571" w:rsidP="004E333D">
          <w:pPr>
            <w:pStyle w:val="Sidhuvud"/>
          </w:pPr>
        </w:p>
      </w:tc>
      <w:tc>
        <w:tcPr>
          <w:tcW w:w="1134" w:type="dxa"/>
        </w:tcPr>
        <w:p w14:paraId="57BC1D86" w14:textId="77777777" w:rsidR="00452571" w:rsidRPr="004E333D" w:rsidRDefault="00452571" w:rsidP="004E333D">
          <w:pPr>
            <w:pStyle w:val="Sidhuvud"/>
          </w:pPr>
        </w:p>
      </w:tc>
      <w:tc>
        <w:tcPr>
          <w:tcW w:w="673" w:type="dxa"/>
          <w:vAlign w:val="bottom"/>
        </w:tcPr>
        <w:p w14:paraId="66C58142" w14:textId="77777777" w:rsidR="00452571" w:rsidRPr="004E333D" w:rsidRDefault="0076762D" w:rsidP="004E333D">
          <w:pPr>
            <w:pStyle w:val="Sidhuvud"/>
          </w:pPr>
          <w:r w:rsidRPr="004E333D">
            <w:fldChar w:fldCharType="begin"/>
          </w:r>
          <w:r w:rsidRPr="004E333D">
            <w:instrText xml:space="preserve"> PAGE   \* MERGEFORMAT </w:instrText>
          </w:r>
          <w:r w:rsidRPr="004E333D">
            <w:fldChar w:fldCharType="separate"/>
          </w:r>
          <w:r w:rsidR="006E28AE">
            <w:rPr>
              <w:noProof/>
            </w:rPr>
            <w:t>1</w:t>
          </w:r>
          <w:r w:rsidRPr="004E333D">
            <w:fldChar w:fldCharType="end"/>
          </w:r>
          <w:r w:rsidRPr="004E333D">
            <w:t>(</w:t>
          </w:r>
          <w:r w:rsidR="00147AD4">
            <w:fldChar w:fldCharType="begin"/>
          </w:r>
          <w:r w:rsidR="00147AD4">
            <w:instrText xml:space="preserve"> NUMPAGES  \* Arabic  \* MERGEFORMAT </w:instrText>
          </w:r>
          <w:r w:rsidR="00147AD4">
            <w:fldChar w:fldCharType="separate"/>
          </w:r>
          <w:r w:rsidR="006E28AE">
            <w:rPr>
              <w:noProof/>
            </w:rPr>
            <w:t>3</w:t>
          </w:r>
          <w:r w:rsidR="00147AD4">
            <w:rPr>
              <w:noProof/>
            </w:rPr>
            <w:fldChar w:fldCharType="end"/>
          </w:r>
          <w:r w:rsidRPr="004E333D">
            <w:t>)</w:t>
          </w:r>
        </w:p>
      </w:tc>
      <w:tc>
        <w:tcPr>
          <w:tcW w:w="624" w:type="dxa"/>
        </w:tcPr>
        <w:p w14:paraId="41FCAA2D" w14:textId="77777777" w:rsidR="00452571" w:rsidRDefault="00452571" w:rsidP="004E333D">
          <w:pPr>
            <w:pStyle w:val="Sidhuvud"/>
          </w:pPr>
        </w:p>
      </w:tc>
    </w:tr>
    <w:tr w:rsidR="00B92B27" w14:paraId="3ADA5850" w14:textId="77777777" w:rsidTr="004E333D">
      <w:trPr>
        <w:trHeight w:val="283"/>
      </w:trPr>
      <w:tc>
        <w:tcPr>
          <w:tcW w:w="964" w:type="dxa"/>
        </w:tcPr>
        <w:p w14:paraId="08C83390" w14:textId="77777777" w:rsidR="00452571" w:rsidRPr="00CC1670" w:rsidRDefault="00452571" w:rsidP="004E333D">
          <w:pPr>
            <w:pStyle w:val="Sidhuvud"/>
            <w:rPr>
              <w:sz w:val="2"/>
              <w:szCs w:val="2"/>
            </w:rPr>
          </w:pPr>
        </w:p>
      </w:tc>
      <w:tc>
        <w:tcPr>
          <w:tcW w:w="10348" w:type="dxa"/>
          <w:gridSpan w:val="5"/>
        </w:tcPr>
        <w:p w14:paraId="036EC341" w14:textId="77777777" w:rsidR="00452571" w:rsidRPr="00CC1670" w:rsidRDefault="00452571" w:rsidP="004E333D">
          <w:pPr>
            <w:pStyle w:val="Sidhuvud"/>
            <w:rPr>
              <w:sz w:val="2"/>
              <w:szCs w:val="2"/>
            </w:rPr>
          </w:pPr>
        </w:p>
      </w:tc>
      <w:tc>
        <w:tcPr>
          <w:tcW w:w="1669" w:type="dxa"/>
          <w:gridSpan w:val="2"/>
        </w:tcPr>
        <w:p w14:paraId="4B4540F8" w14:textId="77777777" w:rsidR="00452571" w:rsidRPr="00CC1670" w:rsidRDefault="00452571" w:rsidP="004E333D">
          <w:pPr>
            <w:pStyle w:val="Sidhuvud"/>
            <w:rPr>
              <w:sz w:val="2"/>
              <w:szCs w:val="2"/>
            </w:rPr>
          </w:pPr>
        </w:p>
      </w:tc>
    </w:tr>
    <w:tr w:rsidR="00B92B27" w14:paraId="6E16227E" w14:textId="77777777" w:rsidTr="004E333D">
      <w:trPr>
        <w:gridAfter w:val="1"/>
        <w:wAfter w:w="1045" w:type="dxa"/>
        <w:trHeight w:val="567"/>
      </w:trPr>
      <w:tc>
        <w:tcPr>
          <w:tcW w:w="964" w:type="dxa"/>
        </w:tcPr>
        <w:p w14:paraId="657AD651" w14:textId="77777777" w:rsidR="00452571" w:rsidRDefault="00452571" w:rsidP="004E333D">
          <w:pPr>
            <w:pStyle w:val="Sidhuvud"/>
          </w:pPr>
        </w:p>
      </w:tc>
      <w:tc>
        <w:tcPr>
          <w:tcW w:w="737" w:type="dxa"/>
        </w:tcPr>
        <w:p w14:paraId="347CD8CA" w14:textId="77777777" w:rsidR="00452571" w:rsidRDefault="00452571" w:rsidP="004E333D">
          <w:pPr>
            <w:pStyle w:val="Sidhuvud"/>
          </w:pPr>
        </w:p>
      </w:tc>
      <w:tc>
        <w:tcPr>
          <w:tcW w:w="4709" w:type="dxa"/>
          <w:vMerge w:val="restart"/>
        </w:tcPr>
        <w:p w14:paraId="34957E6C" w14:textId="77777777" w:rsidR="00452571" w:rsidRDefault="0076762D" w:rsidP="004E333D">
          <w:pPr>
            <w:pStyle w:val="Sidhuvud"/>
          </w:pPr>
          <w:r>
            <w:t>Trafikförvaltningen</w:t>
          </w:r>
        </w:p>
        <w:p w14:paraId="661FC22F" w14:textId="77777777" w:rsidR="00452571" w:rsidRPr="004E333D" w:rsidRDefault="00147AD4" w:rsidP="004E333D">
          <w:pPr>
            <w:pStyle w:val="Sidhuvud"/>
          </w:pPr>
          <w:sdt>
            <w:sdtPr>
              <w:tag w:val="Avdelning"/>
              <w:id w:val="750471650"/>
              <w:text/>
            </w:sdtPr>
            <w:sdtEndPr/>
            <w:sdtContent>
              <w:r w:rsidR="0076762D">
                <w:t>Strategisk utveckling</w:t>
              </w:r>
            </w:sdtContent>
          </w:sdt>
        </w:p>
        <w:sdt>
          <w:sdtPr>
            <w:rPr>
              <w:i/>
            </w:rPr>
            <w:tag w:val="Sektion"/>
            <w:id w:val="-1202402540"/>
            <w:text/>
          </w:sdtPr>
          <w:sdtEndPr/>
          <w:sdtContent>
            <w:p w14:paraId="6B6973D1" w14:textId="77777777" w:rsidR="00452571" w:rsidRPr="004E333D" w:rsidRDefault="0076762D" w:rsidP="004E333D">
              <w:pPr>
                <w:pStyle w:val="Sidhuvud"/>
                <w:rPr>
                  <w:i/>
                </w:rPr>
              </w:pPr>
              <w:r>
                <w:rPr>
                  <w:i/>
                </w:rPr>
                <w:t>Hållbar utveckling</w:t>
              </w:r>
            </w:p>
          </w:sdtContent>
        </w:sdt>
        <w:sdt>
          <w:sdtPr>
            <w:rPr>
              <w:i/>
            </w:rPr>
            <w:tag w:val="Grupp"/>
            <w:id w:val="618722343"/>
            <w:text/>
          </w:sdtPr>
          <w:sdtEndPr/>
          <w:sdtContent>
            <w:p w14:paraId="478D0499" w14:textId="77777777" w:rsidR="00452571" w:rsidRPr="004E333D" w:rsidRDefault="0076762D" w:rsidP="004E333D">
              <w:pPr>
                <w:pStyle w:val="Sidhuvud"/>
                <w:rPr>
                  <w:i/>
                </w:rPr>
              </w:pPr>
              <w:r w:rsidRPr="004D695A">
                <w:rPr>
                  <w:i/>
                </w:rPr>
                <w:t>Samverkansråd med organisationerna</w:t>
              </w:r>
            </w:p>
          </w:sdtContent>
        </w:sdt>
        <w:p w14:paraId="07F63C2D" w14:textId="77777777" w:rsidR="00452571" w:rsidRPr="004E333D" w:rsidRDefault="00452571" w:rsidP="004E333D">
          <w:pPr>
            <w:pStyle w:val="Sidhuvud"/>
          </w:pPr>
        </w:p>
      </w:tc>
      <w:tc>
        <w:tcPr>
          <w:tcW w:w="3095" w:type="dxa"/>
          <w:vMerge w:val="restart"/>
        </w:tcPr>
        <w:sdt>
          <w:sdtPr>
            <w:rPr>
              <w:caps/>
            </w:rPr>
            <w:tag w:val="ccDokumenttyp"/>
            <w:id w:val="-206489122"/>
            <w:text/>
          </w:sdtPr>
          <w:sdtEndPr/>
          <w:sdtContent>
            <w:p w14:paraId="0C6F2E9E" w14:textId="77777777" w:rsidR="00452571" w:rsidRPr="0024115C" w:rsidRDefault="0076762D" w:rsidP="004E333D">
              <w:pPr>
                <w:pStyle w:val="Sidhuvud"/>
                <w:rPr>
                  <w:caps/>
                </w:rPr>
              </w:pPr>
              <w:r>
                <w:rPr>
                  <w:caps/>
                </w:rPr>
                <w:t>MinnESANTECKNINGAR</w:t>
              </w:r>
            </w:p>
          </w:sdtContent>
        </w:sdt>
        <w:sdt>
          <w:sdtPr>
            <w:tag w:val="ccDatum"/>
            <w:id w:val="998304854"/>
            <w:date w:fullDate="2024-04-25T00:00:00Z">
              <w:dateFormat w:val="yyyy-MM-dd"/>
              <w:lid w:val="sv-SE"/>
              <w:storeMappedDataAs w:val="dateTime"/>
              <w:calendar w:val="gregorian"/>
            </w:date>
          </w:sdtPr>
          <w:sdtEndPr/>
          <w:sdtContent>
            <w:p w14:paraId="205C1394" w14:textId="17C55BE5" w:rsidR="00452571" w:rsidRDefault="0076762D" w:rsidP="004E333D">
              <w:pPr>
                <w:pStyle w:val="Sidhuvud"/>
              </w:pPr>
              <w:r>
                <w:t>202</w:t>
              </w:r>
              <w:r w:rsidR="00076D45">
                <w:t>4</w:t>
              </w:r>
              <w:r>
                <w:t>-</w:t>
              </w:r>
              <w:r w:rsidR="00076D45">
                <w:t>0</w:t>
              </w:r>
              <w:r w:rsidR="00346580">
                <w:t>4</w:t>
              </w:r>
              <w:r>
                <w:t>-</w:t>
              </w:r>
              <w:r w:rsidR="00346580">
                <w:t>2</w:t>
              </w:r>
              <w:r w:rsidR="007E0424">
                <w:t>5</w:t>
              </w:r>
            </w:p>
          </w:sdtContent>
        </w:sdt>
        <w:p w14:paraId="0767E6BE" w14:textId="77777777" w:rsidR="00452571" w:rsidRPr="004E333D" w:rsidRDefault="0076762D" w:rsidP="004E333D">
          <w:pPr>
            <w:pStyle w:val="Sidhuvud"/>
          </w:pPr>
          <w:r>
            <w:t xml:space="preserve">Version </w:t>
          </w:r>
          <w:bookmarkStart w:id="2" w:name="TFversionNbr_Repeat16"/>
          <w:bookmarkEnd w:id="2"/>
        </w:p>
      </w:tc>
      <w:tc>
        <w:tcPr>
          <w:tcW w:w="1807" w:type="dxa"/>
          <w:gridSpan w:val="2"/>
        </w:tcPr>
        <w:p w14:paraId="380BAF8F" w14:textId="77777777" w:rsidR="00452571" w:rsidRDefault="0076762D" w:rsidP="004E333D">
          <w:pPr>
            <w:pStyle w:val="Sidhuvud"/>
            <w:rPr>
              <w:sz w:val="15"/>
              <w:szCs w:val="15"/>
            </w:rPr>
          </w:pPr>
          <w:r>
            <w:rPr>
              <w:sz w:val="15"/>
              <w:szCs w:val="15"/>
            </w:rPr>
            <w:t>Ärende/Dok. id.</w:t>
          </w:r>
        </w:p>
        <w:p w14:paraId="335AE50E" w14:textId="4113D8C9" w:rsidR="00452571" w:rsidRPr="004E333D" w:rsidRDefault="00076D45" w:rsidP="008060BC">
          <w:pPr>
            <w:pStyle w:val="Sidhuvud"/>
            <w:rPr>
              <w:szCs w:val="18"/>
            </w:rPr>
          </w:pPr>
          <w:bookmarkStart w:id="3" w:name="Identifier_Repeat17"/>
          <w:bookmarkEnd w:id="3"/>
          <w:r>
            <w:rPr>
              <w:szCs w:val="18"/>
            </w:rPr>
            <w:t xml:space="preserve">Möte nr </w:t>
          </w:r>
          <w:r w:rsidR="00346580">
            <w:rPr>
              <w:szCs w:val="18"/>
            </w:rPr>
            <w:t>2</w:t>
          </w:r>
        </w:p>
      </w:tc>
      <w:tc>
        <w:tcPr>
          <w:tcW w:w="624" w:type="dxa"/>
        </w:tcPr>
        <w:p w14:paraId="41121756" w14:textId="77777777" w:rsidR="00452571" w:rsidRPr="004A131C" w:rsidRDefault="00452571" w:rsidP="004E333D">
          <w:pPr>
            <w:pStyle w:val="Sidhuvud"/>
            <w:rPr>
              <w:sz w:val="15"/>
              <w:szCs w:val="15"/>
            </w:rPr>
          </w:pPr>
        </w:p>
      </w:tc>
    </w:tr>
    <w:tr w:rsidR="00B92B27" w14:paraId="4AA0FB9D" w14:textId="77777777" w:rsidTr="004E333D">
      <w:trPr>
        <w:gridAfter w:val="1"/>
        <w:wAfter w:w="1045" w:type="dxa"/>
      </w:trPr>
      <w:tc>
        <w:tcPr>
          <w:tcW w:w="964" w:type="dxa"/>
        </w:tcPr>
        <w:p w14:paraId="62363D53" w14:textId="77777777" w:rsidR="00452571" w:rsidRDefault="00452571" w:rsidP="004E333D">
          <w:pPr>
            <w:pStyle w:val="Sidhuvud"/>
          </w:pPr>
        </w:p>
      </w:tc>
      <w:tc>
        <w:tcPr>
          <w:tcW w:w="737" w:type="dxa"/>
        </w:tcPr>
        <w:p w14:paraId="55DB753D" w14:textId="77777777" w:rsidR="00452571" w:rsidRDefault="00452571" w:rsidP="004E333D">
          <w:pPr>
            <w:pStyle w:val="Sidhuvud"/>
          </w:pPr>
        </w:p>
      </w:tc>
      <w:tc>
        <w:tcPr>
          <w:tcW w:w="4709" w:type="dxa"/>
          <w:vMerge/>
        </w:tcPr>
        <w:p w14:paraId="5F2D8810" w14:textId="77777777" w:rsidR="00452571" w:rsidRDefault="00452571" w:rsidP="004E333D">
          <w:pPr>
            <w:pStyle w:val="Sidhuvud"/>
          </w:pPr>
        </w:p>
      </w:tc>
      <w:tc>
        <w:tcPr>
          <w:tcW w:w="3095" w:type="dxa"/>
          <w:vMerge/>
        </w:tcPr>
        <w:p w14:paraId="70C9C505" w14:textId="77777777" w:rsidR="00452571" w:rsidRDefault="00452571" w:rsidP="004E333D">
          <w:pPr>
            <w:pStyle w:val="Sidhuvud"/>
          </w:pPr>
        </w:p>
      </w:tc>
      <w:tc>
        <w:tcPr>
          <w:tcW w:w="1807" w:type="dxa"/>
          <w:gridSpan w:val="2"/>
        </w:tcPr>
        <w:p w14:paraId="079850A6" w14:textId="77777777" w:rsidR="00452571" w:rsidRPr="004A131C" w:rsidRDefault="0076762D" w:rsidP="004E333D">
          <w:pPr>
            <w:pStyle w:val="Sidhuvud"/>
            <w:rPr>
              <w:sz w:val="15"/>
              <w:szCs w:val="15"/>
            </w:rPr>
          </w:pPr>
          <w:r>
            <w:rPr>
              <w:sz w:val="15"/>
              <w:szCs w:val="15"/>
            </w:rPr>
            <w:t>Infosäk. k</w:t>
          </w:r>
          <w:r w:rsidRPr="004A131C">
            <w:rPr>
              <w:sz w:val="15"/>
              <w:szCs w:val="15"/>
            </w:rPr>
            <w:t>lass</w:t>
          </w:r>
        </w:p>
        <w:sdt>
          <w:sdtPr>
            <w:rPr>
              <w:szCs w:val="18"/>
            </w:rPr>
            <w:tag w:val="ccSakerhetsklass"/>
            <w:id w:val="1354846370"/>
            <w:comboBox>
              <w:listItem w:displayText="K1 (Öppen)" w:value="K1 (Öppen)"/>
              <w:listItem w:displayText="K2 (Känslig)" w:value="K2 (Känslig)"/>
              <w:listItem w:displayText="K3 (Mycket känslig)" w:value="K3 (Mycket känslig)"/>
            </w:comboBox>
          </w:sdtPr>
          <w:sdtEndPr/>
          <w:sdtContent>
            <w:p w14:paraId="795A9F48" w14:textId="77777777" w:rsidR="00452571" w:rsidRPr="004E333D" w:rsidRDefault="0076762D" w:rsidP="004E333D">
              <w:pPr>
                <w:pStyle w:val="Sidhuvud"/>
                <w:rPr>
                  <w:szCs w:val="18"/>
                </w:rPr>
              </w:pPr>
              <w:r>
                <w:rPr>
                  <w:szCs w:val="18"/>
                </w:rPr>
                <w:t>K1 (Öppen)</w:t>
              </w:r>
            </w:p>
          </w:sdtContent>
        </w:sdt>
      </w:tc>
      <w:tc>
        <w:tcPr>
          <w:tcW w:w="624" w:type="dxa"/>
        </w:tcPr>
        <w:p w14:paraId="249D8917" w14:textId="77777777" w:rsidR="00452571" w:rsidRPr="004A131C" w:rsidRDefault="00452571" w:rsidP="004E333D">
          <w:pPr>
            <w:pStyle w:val="Sidhuvud"/>
            <w:rPr>
              <w:sz w:val="15"/>
              <w:szCs w:val="15"/>
            </w:rPr>
          </w:pPr>
        </w:p>
      </w:tc>
    </w:tr>
    <w:tr w:rsidR="00B92B27" w14:paraId="65D1DD4E" w14:textId="77777777" w:rsidTr="009C3F95">
      <w:trPr>
        <w:gridAfter w:val="1"/>
        <w:wAfter w:w="1045" w:type="dxa"/>
        <w:trHeight w:val="1177"/>
      </w:trPr>
      <w:tc>
        <w:tcPr>
          <w:tcW w:w="964" w:type="dxa"/>
        </w:tcPr>
        <w:p w14:paraId="1CE1A216" w14:textId="77777777" w:rsidR="00452571" w:rsidRDefault="00452571" w:rsidP="004E333D">
          <w:pPr>
            <w:pStyle w:val="Sidhuvud"/>
          </w:pPr>
        </w:p>
      </w:tc>
      <w:tc>
        <w:tcPr>
          <w:tcW w:w="737" w:type="dxa"/>
        </w:tcPr>
        <w:p w14:paraId="1713D6A0" w14:textId="77777777" w:rsidR="00452571" w:rsidRDefault="00452571" w:rsidP="004E333D">
          <w:pPr>
            <w:pStyle w:val="Sidhuvud"/>
          </w:pPr>
        </w:p>
      </w:tc>
      <w:tc>
        <w:tcPr>
          <w:tcW w:w="4709" w:type="dxa"/>
        </w:tcPr>
        <w:sdt>
          <w:sdtPr>
            <w:rPr>
              <w:sz w:val="15"/>
              <w:szCs w:val="15"/>
            </w:rPr>
            <w:tag w:val="ccKannedomTitel"/>
            <w:id w:val="-1499494495"/>
            <w:text/>
          </w:sdtPr>
          <w:sdtEndPr/>
          <w:sdtContent>
            <w:p w14:paraId="6F1D672D" w14:textId="77777777" w:rsidR="00452571" w:rsidRPr="004A131C" w:rsidRDefault="0076762D" w:rsidP="004E333D">
              <w:pPr>
                <w:pStyle w:val="Sidhuvud"/>
                <w:rPr>
                  <w:sz w:val="15"/>
                  <w:szCs w:val="15"/>
                </w:rPr>
              </w:pPr>
              <w:r>
                <w:rPr>
                  <w:sz w:val="15"/>
                  <w:szCs w:val="15"/>
                </w:rPr>
                <w:t>Handläggare</w:t>
              </w:r>
            </w:p>
          </w:sdtContent>
        </w:sdt>
        <w:sdt>
          <w:sdtPr>
            <w:rPr>
              <w:szCs w:val="18"/>
            </w:rPr>
            <w:tag w:val="Namn"/>
            <w:id w:val="-1813774040"/>
            <w:text/>
          </w:sdtPr>
          <w:sdtEndPr/>
          <w:sdtContent>
            <w:p w14:paraId="560C2C3F" w14:textId="77777777" w:rsidR="00452571" w:rsidRDefault="0076762D" w:rsidP="004E333D">
              <w:pPr>
                <w:pStyle w:val="Sidhuvud"/>
                <w:rPr>
                  <w:szCs w:val="18"/>
                </w:rPr>
              </w:pPr>
              <w:r>
                <w:rPr>
                  <w:szCs w:val="18"/>
                </w:rPr>
                <w:t>Anette Tegnér</w:t>
              </w:r>
            </w:p>
          </w:sdtContent>
        </w:sdt>
        <w:sdt>
          <w:sdtPr>
            <w:rPr>
              <w:szCs w:val="18"/>
            </w:rPr>
            <w:tag w:val="Telefon"/>
            <w:id w:val="387387348"/>
            <w:text/>
          </w:sdtPr>
          <w:sdtEndPr/>
          <w:sdtContent>
            <w:p w14:paraId="2C0A5351" w14:textId="77777777" w:rsidR="00452571" w:rsidRDefault="0076762D" w:rsidP="00645FF9">
              <w:pPr>
                <w:pStyle w:val="Sidhuvud"/>
                <w:rPr>
                  <w:szCs w:val="18"/>
                </w:rPr>
              </w:pPr>
              <w:r>
                <w:rPr>
                  <w:szCs w:val="18"/>
                </w:rPr>
                <w:t xml:space="preserve">+468 </w:t>
              </w:r>
              <w:r w:rsidR="003F2226">
                <w:rPr>
                  <w:szCs w:val="18"/>
                </w:rPr>
                <w:t>123</w:t>
              </w:r>
              <w:r>
                <w:rPr>
                  <w:szCs w:val="18"/>
                </w:rPr>
                <w:t xml:space="preserve"> </w:t>
              </w:r>
              <w:r w:rsidR="003F2226">
                <w:rPr>
                  <w:szCs w:val="18"/>
                </w:rPr>
                <w:t>3</w:t>
              </w:r>
              <w:r>
                <w:rPr>
                  <w:szCs w:val="18"/>
                </w:rPr>
                <w:t>30 99</w:t>
              </w:r>
            </w:p>
          </w:sdtContent>
        </w:sdt>
        <w:sdt>
          <w:sdtPr>
            <w:rPr>
              <w:szCs w:val="18"/>
            </w:rPr>
            <w:tag w:val="Epost"/>
            <w:id w:val="-1308315178"/>
            <w:text/>
          </w:sdtPr>
          <w:sdtEndPr/>
          <w:sdtContent>
            <w:p w14:paraId="232B0984" w14:textId="77777777" w:rsidR="00452571" w:rsidRDefault="0076762D" w:rsidP="004E333D">
              <w:pPr>
                <w:pStyle w:val="Sidhuvud"/>
                <w:rPr>
                  <w:szCs w:val="18"/>
                </w:rPr>
              </w:pPr>
              <w:r>
                <w:rPr>
                  <w:szCs w:val="18"/>
                </w:rPr>
                <w:t>anette.tegner@</w:t>
              </w:r>
              <w:r w:rsidR="00C049E2">
                <w:rPr>
                  <w:szCs w:val="18"/>
                </w:rPr>
                <w:t>regionstockholm</w:t>
              </w:r>
              <w:r>
                <w:rPr>
                  <w:szCs w:val="18"/>
                </w:rPr>
                <w:t>.se</w:t>
              </w:r>
            </w:p>
          </w:sdtContent>
        </w:sdt>
        <w:p w14:paraId="4518E48B" w14:textId="77777777" w:rsidR="00452571" w:rsidRPr="00612763" w:rsidRDefault="00452571" w:rsidP="00612763"/>
        <w:p w14:paraId="67048F4C" w14:textId="77777777" w:rsidR="00452571" w:rsidRDefault="00452571" w:rsidP="00612763"/>
        <w:p w14:paraId="34FA388B" w14:textId="77777777" w:rsidR="00452571" w:rsidRPr="00612763" w:rsidRDefault="00452571" w:rsidP="00612763">
          <w:pPr>
            <w:ind w:firstLine="1304"/>
          </w:pPr>
        </w:p>
      </w:tc>
      <w:sdt>
        <w:sdtPr>
          <w:tag w:val="ccProtokolldel"/>
          <w:id w:val="5947185"/>
          <w:text w:multiLine="1"/>
        </w:sdtPr>
        <w:sdtEndPr/>
        <w:sdtContent>
          <w:tc>
            <w:tcPr>
              <w:tcW w:w="3095" w:type="dxa"/>
            </w:tcPr>
            <w:p w14:paraId="7E57EF7A" w14:textId="77777777" w:rsidR="00452571" w:rsidRDefault="0076762D" w:rsidP="008641C8">
              <w:pPr>
                <w:pStyle w:val="Sidhuvud"/>
              </w:pPr>
              <w:r>
                <w:t>Deltagare</w:t>
              </w:r>
            </w:p>
          </w:tc>
        </w:sdtContent>
      </w:sdt>
      <w:tc>
        <w:tcPr>
          <w:tcW w:w="1807" w:type="dxa"/>
          <w:gridSpan w:val="2"/>
        </w:tcPr>
        <w:p w14:paraId="0E8B2A5D" w14:textId="77777777" w:rsidR="00452571" w:rsidRPr="00CC1670" w:rsidRDefault="00452571" w:rsidP="004E333D">
          <w:pPr>
            <w:pStyle w:val="Sidhuvud"/>
            <w:rPr>
              <w:sz w:val="14"/>
            </w:rPr>
          </w:pPr>
        </w:p>
      </w:tc>
      <w:tc>
        <w:tcPr>
          <w:tcW w:w="624" w:type="dxa"/>
        </w:tcPr>
        <w:p w14:paraId="0BE4DBD3" w14:textId="77777777" w:rsidR="00452571" w:rsidRPr="00CC1670" w:rsidRDefault="00452571" w:rsidP="004E333D">
          <w:pPr>
            <w:pStyle w:val="Sidhuvud"/>
            <w:rPr>
              <w:sz w:val="14"/>
            </w:rPr>
          </w:pPr>
        </w:p>
      </w:tc>
    </w:tr>
  </w:tbl>
  <w:p w14:paraId="3F23E742" w14:textId="77777777" w:rsidR="00452571" w:rsidRDefault="004525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8C"/>
    <w:multiLevelType w:val="hybridMultilevel"/>
    <w:tmpl w:val="AA9812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262979"/>
    <w:multiLevelType w:val="hybridMultilevel"/>
    <w:tmpl w:val="9BB27F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362DE1"/>
    <w:multiLevelType w:val="multilevel"/>
    <w:tmpl w:val="A22AC7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84802"/>
    <w:multiLevelType w:val="multilevel"/>
    <w:tmpl w:val="915E412C"/>
    <w:lvl w:ilvl="0">
      <w:start w:val="1"/>
      <w:numFmt w:val="bullet"/>
      <w:lvlText w:val=""/>
      <w:lvlJc w:val="left"/>
      <w:pPr>
        <w:tabs>
          <w:tab w:val="num" w:pos="340"/>
        </w:tabs>
        <w:ind w:left="340" w:hanging="340"/>
      </w:pPr>
      <w:rPr>
        <w:rFonts w:ascii="Symbol" w:hAnsi="Symbol" w:hint="default"/>
        <w:b/>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B9195A"/>
    <w:multiLevelType w:val="hybridMultilevel"/>
    <w:tmpl w:val="322299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54464F6"/>
    <w:multiLevelType w:val="multilevel"/>
    <w:tmpl w:val="4BA09C78"/>
    <w:styleLink w:val="TFListanumrera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776BC1"/>
    <w:multiLevelType w:val="hybridMultilevel"/>
    <w:tmpl w:val="56686F28"/>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7" w15:restartNumberingAfterBreak="0">
    <w:nsid w:val="26BD56B5"/>
    <w:multiLevelType w:val="hybridMultilevel"/>
    <w:tmpl w:val="344C919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8" w15:restartNumberingAfterBreak="0">
    <w:nsid w:val="2A832C45"/>
    <w:multiLevelType w:val="multilevel"/>
    <w:tmpl w:val="4BA09C78"/>
    <w:lvl w:ilvl="0">
      <w:start w:val="1"/>
      <w:numFmt w:val="decimal"/>
      <w:pStyle w:val="TFNumrerad"/>
      <w:lvlText w:val="%1."/>
      <w:lvlJc w:val="left"/>
      <w:pPr>
        <w:tabs>
          <w:tab w:val="num" w:pos="340"/>
        </w:tabs>
        <w:ind w:left="340" w:hanging="340"/>
      </w:pPr>
      <w:rPr>
        <w:rFonts w:hint="default"/>
        <w:b/>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CC63DF"/>
    <w:multiLevelType w:val="hybridMultilevel"/>
    <w:tmpl w:val="5D643B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FAC14E8"/>
    <w:multiLevelType w:val="multilevel"/>
    <w:tmpl w:val="121AE678"/>
    <w:lvl w:ilvl="0">
      <w:start w:val="1"/>
      <w:numFmt w:val="bullet"/>
      <w:lvlText w:val=""/>
      <w:lvlJc w:val="left"/>
      <w:pPr>
        <w:tabs>
          <w:tab w:val="num" w:pos="340"/>
        </w:tabs>
        <w:ind w:left="340" w:hanging="340"/>
      </w:pPr>
      <w:rPr>
        <w:rFonts w:ascii="Symbol" w:hAnsi="Symbol" w:hint="default"/>
        <w:b/>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9A93CD9"/>
    <w:multiLevelType w:val="multilevel"/>
    <w:tmpl w:val="F1F87B6A"/>
    <w:lvl w:ilvl="0">
      <w:start w:val="1"/>
      <w:numFmt w:val="bullet"/>
      <w:lvlText w:val=""/>
      <w:lvlJc w:val="left"/>
      <w:pPr>
        <w:tabs>
          <w:tab w:val="num" w:pos="340"/>
        </w:tabs>
        <w:ind w:left="340" w:hanging="340"/>
      </w:pPr>
      <w:rPr>
        <w:rFonts w:ascii="Symbol" w:hAnsi="Symbol" w:hint="default"/>
        <w:b/>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85689C"/>
    <w:multiLevelType w:val="hybridMultilevel"/>
    <w:tmpl w:val="D38054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E7002F7"/>
    <w:multiLevelType w:val="hybridMultilevel"/>
    <w:tmpl w:val="EA8471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F445F66"/>
    <w:multiLevelType w:val="hybridMultilevel"/>
    <w:tmpl w:val="52FCF95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41AF1999"/>
    <w:multiLevelType w:val="hybridMultilevel"/>
    <w:tmpl w:val="7C6A6100"/>
    <w:lvl w:ilvl="0" w:tplc="9DA0963C">
      <w:start w:val="1"/>
      <w:numFmt w:val="bullet"/>
      <w:lvlText w:val=""/>
      <w:lvlJc w:val="left"/>
      <w:pPr>
        <w:tabs>
          <w:tab w:val="num" w:pos="720"/>
        </w:tabs>
        <w:ind w:left="720" w:hanging="360"/>
      </w:pPr>
      <w:rPr>
        <w:rFonts w:ascii="Symbol" w:hAnsi="Symbol" w:hint="default"/>
        <w:sz w:val="20"/>
      </w:rPr>
    </w:lvl>
    <w:lvl w:ilvl="1" w:tplc="02B05580">
      <w:start w:val="1"/>
      <w:numFmt w:val="bullet"/>
      <w:lvlText w:val=""/>
      <w:lvlJc w:val="left"/>
      <w:pPr>
        <w:tabs>
          <w:tab w:val="num" w:pos="1440"/>
        </w:tabs>
        <w:ind w:left="1440" w:hanging="360"/>
      </w:pPr>
      <w:rPr>
        <w:rFonts w:ascii="Symbol" w:hAnsi="Symbol" w:hint="default"/>
        <w:sz w:val="20"/>
      </w:rPr>
    </w:lvl>
    <w:lvl w:ilvl="2" w:tplc="869C78EA">
      <w:start w:val="1"/>
      <w:numFmt w:val="bullet"/>
      <w:lvlText w:val=""/>
      <w:lvlJc w:val="left"/>
      <w:pPr>
        <w:tabs>
          <w:tab w:val="num" w:pos="2160"/>
        </w:tabs>
        <w:ind w:left="2160" w:hanging="360"/>
      </w:pPr>
      <w:rPr>
        <w:rFonts w:ascii="Wingdings" w:hAnsi="Wingdings" w:hint="default"/>
        <w:sz w:val="20"/>
      </w:rPr>
    </w:lvl>
    <w:lvl w:ilvl="3" w:tplc="33B62802">
      <w:start w:val="1"/>
      <w:numFmt w:val="bullet"/>
      <w:lvlText w:val=""/>
      <w:lvlJc w:val="left"/>
      <w:pPr>
        <w:tabs>
          <w:tab w:val="num" w:pos="2880"/>
        </w:tabs>
        <w:ind w:left="2880" w:hanging="360"/>
      </w:pPr>
      <w:rPr>
        <w:rFonts w:ascii="Wingdings" w:hAnsi="Wingdings" w:hint="default"/>
        <w:sz w:val="20"/>
      </w:rPr>
    </w:lvl>
    <w:lvl w:ilvl="4" w:tplc="4C92D382">
      <w:start w:val="1"/>
      <w:numFmt w:val="bullet"/>
      <w:lvlText w:val=""/>
      <w:lvlJc w:val="left"/>
      <w:pPr>
        <w:tabs>
          <w:tab w:val="num" w:pos="3600"/>
        </w:tabs>
        <w:ind w:left="3600" w:hanging="360"/>
      </w:pPr>
      <w:rPr>
        <w:rFonts w:ascii="Wingdings" w:hAnsi="Wingdings" w:hint="default"/>
        <w:sz w:val="20"/>
      </w:rPr>
    </w:lvl>
    <w:lvl w:ilvl="5" w:tplc="B8EA89DA">
      <w:start w:val="1"/>
      <w:numFmt w:val="bullet"/>
      <w:lvlText w:val=""/>
      <w:lvlJc w:val="left"/>
      <w:pPr>
        <w:tabs>
          <w:tab w:val="num" w:pos="4320"/>
        </w:tabs>
        <w:ind w:left="4320" w:hanging="360"/>
      </w:pPr>
      <w:rPr>
        <w:rFonts w:ascii="Wingdings" w:hAnsi="Wingdings" w:hint="default"/>
        <w:sz w:val="20"/>
      </w:rPr>
    </w:lvl>
    <w:lvl w:ilvl="6" w:tplc="FB2C911A">
      <w:start w:val="1"/>
      <w:numFmt w:val="bullet"/>
      <w:lvlText w:val=""/>
      <w:lvlJc w:val="left"/>
      <w:pPr>
        <w:tabs>
          <w:tab w:val="num" w:pos="5040"/>
        </w:tabs>
        <w:ind w:left="5040" w:hanging="360"/>
      </w:pPr>
      <w:rPr>
        <w:rFonts w:ascii="Wingdings" w:hAnsi="Wingdings" w:hint="default"/>
        <w:sz w:val="20"/>
      </w:rPr>
    </w:lvl>
    <w:lvl w:ilvl="7" w:tplc="24380258">
      <w:start w:val="1"/>
      <w:numFmt w:val="bullet"/>
      <w:lvlText w:val=""/>
      <w:lvlJc w:val="left"/>
      <w:pPr>
        <w:tabs>
          <w:tab w:val="num" w:pos="5760"/>
        </w:tabs>
        <w:ind w:left="5760" w:hanging="360"/>
      </w:pPr>
      <w:rPr>
        <w:rFonts w:ascii="Wingdings" w:hAnsi="Wingdings" w:hint="default"/>
        <w:sz w:val="20"/>
      </w:rPr>
    </w:lvl>
    <w:lvl w:ilvl="8" w:tplc="51AA3C32">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14571"/>
    <w:multiLevelType w:val="hybridMultilevel"/>
    <w:tmpl w:val="EFB47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1E708F"/>
    <w:multiLevelType w:val="hybridMultilevel"/>
    <w:tmpl w:val="2FDA43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9025FAF"/>
    <w:multiLevelType w:val="singleLevel"/>
    <w:tmpl w:val="041D0001"/>
    <w:lvl w:ilvl="0">
      <w:start w:val="1"/>
      <w:numFmt w:val="bullet"/>
      <w:lvlText w:val=""/>
      <w:lvlJc w:val="left"/>
      <w:pPr>
        <w:ind w:left="720" w:hanging="360"/>
      </w:pPr>
      <w:rPr>
        <w:rFonts w:ascii="Symbol" w:hAnsi="Symbol" w:hint="default"/>
        <w:color w:val="auto"/>
      </w:rPr>
    </w:lvl>
  </w:abstractNum>
  <w:abstractNum w:abstractNumId="19" w15:restartNumberingAfterBreak="0">
    <w:nsid w:val="5B0D4476"/>
    <w:multiLevelType w:val="hybridMultilevel"/>
    <w:tmpl w:val="5BC6282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0" w15:restartNumberingAfterBreak="0">
    <w:nsid w:val="60D354FD"/>
    <w:multiLevelType w:val="hybridMultilevel"/>
    <w:tmpl w:val="4E8E08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50637F"/>
    <w:multiLevelType w:val="hybridMultilevel"/>
    <w:tmpl w:val="7528D92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2" w15:restartNumberingAfterBreak="0">
    <w:nsid w:val="63173D41"/>
    <w:multiLevelType w:val="multilevel"/>
    <w:tmpl w:val="5D24AE9A"/>
    <w:styleLink w:val="TFListaPunkt"/>
    <w:lvl w:ilvl="0">
      <w:start w:val="1"/>
      <w:numFmt w:val="bullet"/>
      <w:lvlText w:val="•"/>
      <w:lvlJc w:val="left"/>
      <w:pPr>
        <w:tabs>
          <w:tab w:val="num" w:pos="340"/>
        </w:tabs>
        <w:ind w:left="340" w:hanging="340"/>
      </w:pPr>
      <w:rPr>
        <w:rFonts w:ascii="Georgia" w:hAnsi="Georgia" w:hint="default"/>
        <w:color w:val="auto"/>
      </w:rPr>
    </w:lvl>
    <w:lvl w:ilvl="1">
      <w:start w:val="1"/>
      <w:numFmt w:val="bullet"/>
      <w:lvlText w:val=""/>
      <w:lvlJc w:val="left"/>
      <w:pPr>
        <w:tabs>
          <w:tab w:val="num" w:pos="680"/>
        </w:tabs>
        <w:ind w:left="680" w:hanging="340"/>
      </w:pPr>
      <w:rPr>
        <w:rFonts w:ascii="Symbol" w:hAnsi="Symbol"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DA0777"/>
    <w:multiLevelType w:val="hybridMultilevel"/>
    <w:tmpl w:val="23DE68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71131F"/>
    <w:multiLevelType w:val="multilevel"/>
    <w:tmpl w:val="A1CEC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7B0CF0"/>
    <w:multiLevelType w:val="hybridMultilevel"/>
    <w:tmpl w:val="12745F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75C52A3"/>
    <w:multiLevelType w:val="hybridMultilevel"/>
    <w:tmpl w:val="A028ACCE"/>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788C6936"/>
    <w:multiLevelType w:val="multilevel"/>
    <w:tmpl w:val="121AE678"/>
    <w:lvl w:ilvl="0">
      <w:start w:val="1"/>
      <w:numFmt w:val="bullet"/>
      <w:lvlText w:val=""/>
      <w:lvlJc w:val="left"/>
      <w:pPr>
        <w:tabs>
          <w:tab w:val="num" w:pos="340"/>
        </w:tabs>
        <w:ind w:left="340" w:hanging="340"/>
      </w:pPr>
      <w:rPr>
        <w:rFonts w:ascii="Symbol" w:hAnsi="Symbol" w:hint="default"/>
        <w:b/>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91A3037"/>
    <w:multiLevelType w:val="hybridMultilevel"/>
    <w:tmpl w:val="E44CC2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35853499">
    <w:abstractNumId w:val="5"/>
  </w:num>
  <w:num w:numId="2" w16cid:durableId="1189610888">
    <w:abstractNumId w:val="8"/>
  </w:num>
  <w:num w:numId="3" w16cid:durableId="1995529104">
    <w:abstractNumId w:val="22"/>
  </w:num>
  <w:num w:numId="4" w16cid:durableId="837964611">
    <w:abstractNumId w:val="18"/>
  </w:num>
  <w:num w:numId="5" w16cid:durableId="1523669379">
    <w:abstractNumId w:val="8"/>
  </w:num>
  <w:num w:numId="6" w16cid:durableId="1394309695">
    <w:abstractNumId w:val="4"/>
  </w:num>
  <w:num w:numId="7" w16cid:durableId="107160677">
    <w:abstractNumId w:val="13"/>
  </w:num>
  <w:num w:numId="8" w16cid:durableId="165638533">
    <w:abstractNumId w:val="23"/>
  </w:num>
  <w:num w:numId="9" w16cid:durableId="715276838">
    <w:abstractNumId w:val="26"/>
  </w:num>
  <w:num w:numId="10" w16cid:durableId="734624839">
    <w:abstractNumId w:val="27"/>
  </w:num>
  <w:num w:numId="11" w16cid:durableId="2083290264">
    <w:abstractNumId w:val="1"/>
  </w:num>
  <w:num w:numId="12" w16cid:durableId="891961298">
    <w:abstractNumId w:val="12"/>
  </w:num>
  <w:num w:numId="13" w16cid:durableId="5523992">
    <w:abstractNumId w:val="10"/>
  </w:num>
  <w:num w:numId="14" w16cid:durableId="901986759">
    <w:abstractNumId w:val="24"/>
  </w:num>
  <w:num w:numId="15" w16cid:durableId="243146586">
    <w:abstractNumId w:val="8"/>
  </w:num>
  <w:num w:numId="16" w16cid:durableId="1236547715">
    <w:abstractNumId w:val="2"/>
    <w:lvlOverride w:ilvl="0"/>
    <w:lvlOverride w:ilvl="1">
      <w:startOverride w:val="2"/>
    </w:lvlOverride>
    <w:lvlOverride w:ilvl="2"/>
    <w:lvlOverride w:ilvl="3"/>
    <w:lvlOverride w:ilvl="4"/>
    <w:lvlOverride w:ilvl="5"/>
    <w:lvlOverride w:ilvl="6"/>
    <w:lvlOverride w:ilvl="7"/>
    <w:lvlOverride w:ilvl="8"/>
  </w:num>
  <w:num w:numId="17" w16cid:durableId="934747473">
    <w:abstractNumId w:val="0"/>
  </w:num>
  <w:num w:numId="18" w16cid:durableId="986858923">
    <w:abstractNumId w:val="8"/>
  </w:num>
  <w:num w:numId="19" w16cid:durableId="2128771670">
    <w:abstractNumId w:val="8"/>
  </w:num>
  <w:num w:numId="20" w16cid:durableId="1624848701">
    <w:abstractNumId w:val="8"/>
  </w:num>
  <w:num w:numId="21" w16cid:durableId="981814592">
    <w:abstractNumId w:val="8"/>
  </w:num>
  <w:num w:numId="22" w16cid:durableId="5713782">
    <w:abstractNumId w:val="3"/>
  </w:num>
  <w:num w:numId="23" w16cid:durableId="1280406615">
    <w:abstractNumId w:val="8"/>
  </w:num>
  <w:num w:numId="24" w16cid:durableId="1403066246">
    <w:abstractNumId w:val="8"/>
  </w:num>
  <w:num w:numId="25" w16cid:durableId="777791869">
    <w:abstractNumId w:val="8"/>
  </w:num>
  <w:num w:numId="26" w16cid:durableId="1188638203">
    <w:abstractNumId w:val="15"/>
  </w:num>
  <w:num w:numId="27" w16cid:durableId="480463815">
    <w:abstractNumId w:val="8"/>
  </w:num>
  <w:num w:numId="28" w16cid:durableId="889877796">
    <w:abstractNumId w:val="25"/>
  </w:num>
  <w:num w:numId="29" w16cid:durableId="1586768758">
    <w:abstractNumId w:val="8"/>
  </w:num>
  <w:num w:numId="30" w16cid:durableId="877594972">
    <w:abstractNumId w:val="8"/>
  </w:num>
  <w:num w:numId="31" w16cid:durableId="1959991498">
    <w:abstractNumId w:val="8"/>
  </w:num>
  <w:num w:numId="32" w16cid:durableId="283774347">
    <w:abstractNumId w:val="8"/>
  </w:num>
  <w:num w:numId="33" w16cid:durableId="2103991126">
    <w:abstractNumId w:val="20"/>
  </w:num>
  <w:num w:numId="34" w16cid:durableId="969554645">
    <w:abstractNumId w:val="19"/>
  </w:num>
  <w:num w:numId="35" w16cid:durableId="419522949">
    <w:abstractNumId w:val="17"/>
  </w:num>
  <w:num w:numId="36" w16cid:durableId="1330522035">
    <w:abstractNumId w:val="14"/>
  </w:num>
  <w:num w:numId="37" w16cid:durableId="1607889066">
    <w:abstractNumId w:val="28"/>
  </w:num>
  <w:num w:numId="38" w16cid:durableId="100348203">
    <w:abstractNumId w:val="11"/>
  </w:num>
  <w:num w:numId="39" w16cid:durableId="621617194">
    <w:abstractNumId w:val="9"/>
  </w:num>
  <w:num w:numId="40" w16cid:durableId="294139981">
    <w:abstractNumId w:val="7"/>
  </w:num>
  <w:num w:numId="41" w16cid:durableId="297730456">
    <w:abstractNumId w:val="16"/>
  </w:num>
  <w:num w:numId="42" w16cid:durableId="802819380">
    <w:abstractNumId w:val="6"/>
  </w:num>
  <w:num w:numId="43" w16cid:durableId="16414167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02D"/>
    <w:rsid w:val="00006BC0"/>
    <w:rsid w:val="00006E74"/>
    <w:rsid w:val="00010736"/>
    <w:rsid w:val="000150D4"/>
    <w:rsid w:val="00015CF2"/>
    <w:rsid w:val="000232C0"/>
    <w:rsid w:val="00031D04"/>
    <w:rsid w:val="00032175"/>
    <w:rsid w:val="000358BE"/>
    <w:rsid w:val="00047314"/>
    <w:rsid w:val="000477C1"/>
    <w:rsid w:val="00054BE4"/>
    <w:rsid w:val="00056145"/>
    <w:rsid w:val="00067693"/>
    <w:rsid w:val="00071E6B"/>
    <w:rsid w:val="00073E32"/>
    <w:rsid w:val="00076D45"/>
    <w:rsid w:val="00077034"/>
    <w:rsid w:val="00081E00"/>
    <w:rsid w:val="00084DEC"/>
    <w:rsid w:val="000B3753"/>
    <w:rsid w:val="000B5B97"/>
    <w:rsid w:val="000C0A16"/>
    <w:rsid w:val="000C1AC4"/>
    <w:rsid w:val="000C2E8C"/>
    <w:rsid w:val="000D0B36"/>
    <w:rsid w:val="000D57A5"/>
    <w:rsid w:val="000E4F9A"/>
    <w:rsid w:val="000E52B4"/>
    <w:rsid w:val="000F42F3"/>
    <w:rsid w:val="000F54D0"/>
    <w:rsid w:val="0010789B"/>
    <w:rsid w:val="00110442"/>
    <w:rsid w:val="0011500A"/>
    <w:rsid w:val="00133B7D"/>
    <w:rsid w:val="0013505F"/>
    <w:rsid w:val="00140449"/>
    <w:rsid w:val="0014654E"/>
    <w:rsid w:val="00147AD4"/>
    <w:rsid w:val="00166354"/>
    <w:rsid w:val="0017024E"/>
    <w:rsid w:val="001725EE"/>
    <w:rsid w:val="00173A46"/>
    <w:rsid w:val="00194253"/>
    <w:rsid w:val="00194DF3"/>
    <w:rsid w:val="001A0F41"/>
    <w:rsid w:val="001A1277"/>
    <w:rsid w:val="001A5D8E"/>
    <w:rsid w:val="001C4CF9"/>
    <w:rsid w:val="001E1B6A"/>
    <w:rsid w:val="001E5367"/>
    <w:rsid w:val="001E5B82"/>
    <w:rsid w:val="001E6F4A"/>
    <w:rsid w:val="00230FBF"/>
    <w:rsid w:val="002372AE"/>
    <w:rsid w:val="002471CB"/>
    <w:rsid w:val="0027185B"/>
    <w:rsid w:val="00275E93"/>
    <w:rsid w:val="002809F6"/>
    <w:rsid w:val="00292E91"/>
    <w:rsid w:val="00294D35"/>
    <w:rsid w:val="00297F48"/>
    <w:rsid w:val="002B0433"/>
    <w:rsid w:val="002B0D3F"/>
    <w:rsid w:val="002B3E54"/>
    <w:rsid w:val="002B6FCB"/>
    <w:rsid w:val="002B7021"/>
    <w:rsid w:val="002C2E5F"/>
    <w:rsid w:val="002D1AB5"/>
    <w:rsid w:val="002D6A22"/>
    <w:rsid w:val="002E113D"/>
    <w:rsid w:val="002E24FC"/>
    <w:rsid w:val="002E5FA4"/>
    <w:rsid w:val="002F094F"/>
    <w:rsid w:val="002F61FF"/>
    <w:rsid w:val="00303C5B"/>
    <w:rsid w:val="00311FFD"/>
    <w:rsid w:val="00325C0C"/>
    <w:rsid w:val="00334109"/>
    <w:rsid w:val="00344D12"/>
    <w:rsid w:val="00346580"/>
    <w:rsid w:val="00354BE8"/>
    <w:rsid w:val="003663BF"/>
    <w:rsid w:val="00373AE5"/>
    <w:rsid w:val="00380D59"/>
    <w:rsid w:val="003D12A7"/>
    <w:rsid w:val="003D40C0"/>
    <w:rsid w:val="003F2226"/>
    <w:rsid w:val="003F2426"/>
    <w:rsid w:val="003F7DB6"/>
    <w:rsid w:val="003F7EB2"/>
    <w:rsid w:val="0042514A"/>
    <w:rsid w:val="00437B17"/>
    <w:rsid w:val="00444766"/>
    <w:rsid w:val="00445CD9"/>
    <w:rsid w:val="00447C77"/>
    <w:rsid w:val="00452571"/>
    <w:rsid w:val="004534CF"/>
    <w:rsid w:val="00461747"/>
    <w:rsid w:val="004947F5"/>
    <w:rsid w:val="004A1DBC"/>
    <w:rsid w:val="004C1AE9"/>
    <w:rsid w:val="004E068A"/>
    <w:rsid w:val="005165FE"/>
    <w:rsid w:val="005216C1"/>
    <w:rsid w:val="00525122"/>
    <w:rsid w:val="00565577"/>
    <w:rsid w:val="00575A98"/>
    <w:rsid w:val="00585134"/>
    <w:rsid w:val="00591EF0"/>
    <w:rsid w:val="005950B5"/>
    <w:rsid w:val="005A0123"/>
    <w:rsid w:val="005A2C4F"/>
    <w:rsid w:val="005A48C7"/>
    <w:rsid w:val="005B4F47"/>
    <w:rsid w:val="005C0CD5"/>
    <w:rsid w:val="005D15CA"/>
    <w:rsid w:val="005D20DA"/>
    <w:rsid w:val="005D613A"/>
    <w:rsid w:val="005E2D81"/>
    <w:rsid w:val="005F28C3"/>
    <w:rsid w:val="00604746"/>
    <w:rsid w:val="00614226"/>
    <w:rsid w:val="00616E40"/>
    <w:rsid w:val="0062344A"/>
    <w:rsid w:val="00623E9E"/>
    <w:rsid w:val="00666740"/>
    <w:rsid w:val="00675BE1"/>
    <w:rsid w:val="00696960"/>
    <w:rsid w:val="00697949"/>
    <w:rsid w:val="00697A17"/>
    <w:rsid w:val="006A588B"/>
    <w:rsid w:val="006A5AD1"/>
    <w:rsid w:val="006A634B"/>
    <w:rsid w:val="006B285E"/>
    <w:rsid w:val="006B5622"/>
    <w:rsid w:val="006B5D55"/>
    <w:rsid w:val="006C1DDB"/>
    <w:rsid w:val="006D5126"/>
    <w:rsid w:val="006D5C34"/>
    <w:rsid w:val="006E28AE"/>
    <w:rsid w:val="006E2CDC"/>
    <w:rsid w:val="006F45CB"/>
    <w:rsid w:val="007037F2"/>
    <w:rsid w:val="00706408"/>
    <w:rsid w:val="00707E24"/>
    <w:rsid w:val="00714988"/>
    <w:rsid w:val="00714C38"/>
    <w:rsid w:val="00721E7B"/>
    <w:rsid w:val="00731AB6"/>
    <w:rsid w:val="00735C46"/>
    <w:rsid w:val="00746696"/>
    <w:rsid w:val="0075624D"/>
    <w:rsid w:val="0076394A"/>
    <w:rsid w:val="00763E63"/>
    <w:rsid w:val="0076762D"/>
    <w:rsid w:val="007926E0"/>
    <w:rsid w:val="00792AFF"/>
    <w:rsid w:val="007B1206"/>
    <w:rsid w:val="007B6A2D"/>
    <w:rsid w:val="007C309A"/>
    <w:rsid w:val="007E0424"/>
    <w:rsid w:val="007E384F"/>
    <w:rsid w:val="007F2988"/>
    <w:rsid w:val="00801910"/>
    <w:rsid w:val="00815B52"/>
    <w:rsid w:val="00816110"/>
    <w:rsid w:val="0082139F"/>
    <w:rsid w:val="00837CFB"/>
    <w:rsid w:val="0084211A"/>
    <w:rsid w:val="008507FE"/>
    <w:rsid w:val="00850F0F"/>
    <w:rsid w:val="00855E37"/>
    <w:rsid w:val="00861184"/>
    <w:rsid w:val="008706A8"/>
    <w:rsid w:val="0089360C"/>
    <w:rsid w:val="00893C2F"/>
    <w:rsid w:val="008C1796"/>
    <w:rsid w:val="008D202E"/>
    <w:rsid w:val="008E06B7"/>
    <w:rsid w:val="008F0372"/>
    <w:rsid w:val="008F4AF6"/>
    <w:rsid w:val="008F5A58"/>
    <w:rsid w:val="009043BB"/>
    <w:rsid w:val="0091105B"/>
    <w:rsid w:val="0093193B"/>
    <w:rsid w:val="0094062F"/>
    <w:rsid w:val="009514E1"/>
    <w:rsid w:val="0096502D"/>
    <w:rsid w:val="0097007B"/>
    <w:rsid w:val="00987D0B"/>
    <w:rsid w:val="009A1E02"/>
    <w:rsid w:val="009C3F95"/>
    <w:rsid w:val="009D3379"/>
    <w:rsid w:val="009E14C8"/>
    <w:rsid w:val="00A074CB"/>
    <w:rsid w:val="00A07B5B"/>
    <w:rsid w:val="00A206CA"/>
    <w:rsid w:val="00A25C15"/>
    <w:rsid w:val="00A326CB"/>
    <w:rsid w:val="00A36307"/>
    <w:rsid w:val="00A53526"/>
    <w:rsid w:val="00A5419D"/>
    <w:rsid w:val="00A5638E"/>
    <w:rsid w:val="00A567A6"/>
    <w:rsid w:val="00A60560"/>
    <w:rsid w:val="00A61174"/>
    <w:rsid w:val="00A61DBC"/>
    <w:rsid w:val="00A77443"/>
    <w:rsid w:val="00A94FAA"/>
    <w:rsid w:val="00AD2C60"/>
    <w:rsid w:val="00AF4358"/>
    <w:rsid w:val="00B03407"/>
    <w:rsid w:val="00B17299"/>
    <w:rsid w:val="00B245B1"/>
    <w:rsid w:val="00B27493"/>
    <w:rsid w:val="00B413F7"/>
    <w:rsid w:val="00B45676"/>
    <w:rsid w:val="00B600D0"/>
    <w:rsid w:val="00B635A7"/>
    <w:rsid w:val="00B65D62"/>
    <w:rsid w:val="00B67314"/>
    <w:rsid w:val="00B74245"/>
    <w:rsid w:val="00B76898"/>
    <w:rsid w:val="00B76B54"/>
    <w:rsid w:val="00B80D9F"/>
    <w:rsid w:val="00B91E17"/>
    <w:rsid w:val="00B93D15"/>
    <w:rsid w:val="00B97AA8"/>
    <w:rsid w:val="00BB36D5"/>
    <w:rsid w:val="00BB69B3"/>
    <w:rsid w:val="00BC003E"/>
    <w:rsid w:val="00BE14AC"/>
    <w:rsid w:val="00BF277B"/>
    <w:rsid w:val="00C001BD"/>
    <w:rsid w:val="00C02E81"/>
    <w:rsid w:val="00C049E2"/>
    <w:rsid w:val="00C16278"/>
    <w:rsid w:val="00C4315A"/>
    <w:rsid w:val="00C519E4"/>
    <w:rsid w:val="00C56BFD"/>
    <w:rsid w:val="00C663A7"/>
    <w:rsid w:val="00C82A55"/>
    <w:rsid w:val="00C94BB4"/>
    <w:rsid w:val="00C96C1B"/>
    <w:rsid w:val="00CA2E9D"/>
    <w:rsid w:val="00CA7D2D"/>
    <w:rsid w:val="00CB2DE1"/>
    <w:rsid w:val="00CC09E3"/>
    <w:rsid w:val="00CD6B5F"/>
    <w:rsid w:val="00CF3A06"/>
    <w:rsid w:val="00D02C67"/>
    <w:rsid w:val="00D038B3"/>
    <w:rsid w:val="00D151CB"/>
    <w:rsid w:val="00D510F1"/>
    <w:rsid w:val="00D51895"/>
    <w:rsid w:val="00D559B8"/>
    <w:rsid w:val="00D643EA"/>
    <w:rsid w:val="00D6529F"/>
    <w:rsid w:val="00D7283A"/>
    <w:rsid w:val="00D976E2"/>
    <w:rsid w:val="00DA4E12"/>
    <w:rsid w:val="00DB28FB"/>
    <w:rsid w:val="00DB6CB1"/>
    <w:rsid w:val="00DC2D0A"/>
    <w:rsid w:val="00DC53D8"/>
    <w:rsid w:val="00DC563E"/>
    <w:rsid w:val="00DD2A87"/>
    <w:rsid w:val="00DD3F40"/>
    <w:rsid w:val="00DE378A"/>
    <w:rsid w:val="00DF108B"/>
    <w:rsid w:val="00E007D4"/>
    <w:rsid w:val="00E0505F"/>
    <w:rsid w:val="00E123B6"/>
    <w:rsid w:val="00E16206"/>
    <w:rsid w:val="00E34C71"/>
    <w:rsid w:val="00E46DE8"/>
    <w:rsid w:val="00E4730D"/>
    <w:rsid w:val="00E6127B"/>
    <w:rsid w:val="00E6304E"/>
    <w:rsid w:val="00E75CBF"/>
    <w:rsid w:val="00E771BD"/>
    <w:rsid w:val="00E77AA8"/>
    <w:rsid w:val="00E8601C"/>
    <w:rsid w:val="00E950C0"/>
    <w:rsid w:val="00E969DE"/>
    <w:rsid w:val="00EB10B0"/>
    <w:rsid w:val="00EC017A"/>
    <w:rsid w:val="00EC6703"/>
    <w:rsid w:val="00ED413D"/>
    <w:rsid w:val="00EE18D6"/>
    <w:rsid w:val="00F0246F"/>
    <w:rsid w:val="00F26D63"/>
    <w:rsid w:val="00F446C2"/>
    <w:rsid w:val="00F5132B"/>
    <w:rsid w:val="00F5329F"/>
    <w:rsid w:val="00F54EDC"/>
    <w:rsid w:val="00F55118"/>
    <w:rsid w:val="00F767FE"/>
    <w:rsid w:val="00F773DB"/>
    <w:rsid w:val="00F86A28"/>
    <w:rsid w:val="00F93B74"/>
    <w:rsid w:val="00FA131C"/>
    <w:rsid w:val="00FA169D"/>
    <w:rsid w:val="00FC3AB2"/>
    <w:rsid w:val="00FC3EAF"/>
    <w:rsid w:val="00FD5710"/>
    <w:rsid w:val="00FF015F"/>
    <w:rsid w:val="00FF2A71"/>
    <w:rsid w:val="00FF5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F6E7C0A"/>
  <w15:chartTrackingRefBased/>
  <w15:docId w15:val="{3A1AEDCB-BA45-44DA-BFF0-40F2A740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02D"/>
    <w:pPr>
      <w:spacing w:after="0" w:line="280" w:lineRule="atLeast"/>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
    <w:qFormat/>
    <w:rsid w:val="0096502D"/>
    <w:pPr>
      <w:spacing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
    <w:rsid w:val="0096502D"/>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96502D"/>
    <w:pPr>
      <w:tabs>
        <w:tab w:val="center" w:pos="4536"/>
        <w:tab w:val="right" w:pos="9072"/>
      </w:tabs>
      <w:spacing w:line="240" w:lineRule="auto"/>
    </w:pPr>
    <w:rPr>
      <w:rFonts w:ascii="Verdana" w:hAnsi="Verdana"/>
      <w:sz w:val="18"/>
    </w:rPr>
  </w:style>
  <w:style w:type="character" w:customStyle="1" w:styleId="SidhuvudChar">
    <w:name w:val="Sidhuvud Char"/>
    <w:basedOn w:val="Standardstycketeckensnitt"/>
    <w:link w:val="Sidhuvud"/>
    <w:uiPriority w:val="99"/>
    <w:rsid w:val="0096502D"/>
    <w:rPr>
      <w:rFonts w:ascii="Verdana" w:hAnsi="Verdana"/>
      <w:sz w:val="18"/>
    </w:rPr>
  </w:style>
  <w:style w:type="paragraph" w:styleId="Sidfot">
    <w:name w:val="footer"/>
    <w:basedOn w:val="Normal"/>
    <w:link w:val="SidfotChar"/>
    <w:uiPriority w:val="99"/>
    <w:unhideWhenUsed/>
    <w:rsid w:val="0096502D"/>
    <w:pPr>
      <w:tabs>
        <w:tab w:val="center" w:pos="4536"/>
        <w:tab w:val="right" w:pos="9072"/>
      </w:tabs>
      <w:spacing w:line="240" w:lineRule="auto"/>
    </w:pPr>
    <w:rPr>
      <w:rFonts w:ascii="Verdana" w:hAnsi="Verdana"/>
      <w:sz w:val="16"/>
    </w:rPr>
  </w:style>
  <w:style w:type="character" w:customStyle="1" w:styleId="SidfotChar">
    <w:name w:val="Sidfot Char"/>
    <w:basedOn w:val="Standardstycketeckensnitt"/>
    <w:link w:val="Sidfot"/>
    <w:uiPriority w:val="99"/>
    <w:rsid w:val="0096502D"/>
    <w:rPr>
      <w:rFonts w:ascii="Verdana" w:hAnsi="Verdana"/>
      <w:sz w:val="16"/>
    </w:rPr>
  </w:style>
  <w:style w:type="paragraph" w:customStyle="1" w:styleId="TFPunktlista">
    <w:name w:val="TF Punktlista"/>
    <w:basedOn w:val="Normal"/>
    <w:uiPriority w:val="3"/>
    <w:qFormat/>
    <w:rsid w:val="0096502D"/>
    <w:pPr>
      <w:spacing w:after="240"/>
      <w:contextualSpacing/>
    </w:pPr>
  </w:style>
  <w:style w:type="paragraph" w:customStyle="1" w:styleId="TFNumrerad">
    <w:name w:val="TF Numrerad"/>
    <w:basedOn w:val="Normal"/>
    <w:uiPriority w:val="3"/>
    <w:qFormat/>
    <w:rsid w:val="0096502D"/>
    <w:pPr>
      <w:numPr>
        <w:numId w:val="2"/>
      </w:numPr>
      <w:spacing w:after="240"/>
      <w:contextualSpacing/>
    </w:pPr>
  </w:style>
  <w:style w:type="table" w:styleId="Tabellrutnt">
    <w:name w:val="Table Grid"/>
    <w:basedOn w:val="Normaltabell"/>
    <w:uiPriority w:val="59"/>
    <w:rsid w:val="00965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FListanumrerad">
    <w:name w:val="TF Lista numrerad"/>
    <w:uiPriority w:val="99"/>
    <w:semiHidden/>
    <w:rsid w:val="0096502D"/>
    <w:pPr>
      <w:numPr>
        <w:numId w:val="1"/>
      </w:numPr>
    </w:pPr>
  </w:style>
  <w:style w:type="numbering" w:customStyle="1" w:styleId="TFListaPunkt">
    <w:name w:val="TF Lista Punkt"/>
    <w:uiPriority w:val="99"/>
    <w:rsid w:val="0096502D"/>
    <w:pPr>
      <w:numPr>
        <w:numId w:val="3"/>
      </w:numPr>
    </w:pPr>
  </w:style>
  <w:style w:type="paragraph" w:styleId="Liststycke">
    <w:name w:val="List Paragraph"/>
    <w:basedOn w:val="Normal"/>
    <w:uiPriority w:val="34"/>
    <w:qFormat/>
    <w:rsid w:val="001A0F41"/>
    <w:pPr>
      <w:ind w:left="720"/>
      <w:contextualSpacing/>
    </w:pPr>
  </w:style>
  <w:style w:type="character" w:styleId="Hyperlnk">
    <w:name w:val="Hyperlink"/>
    <w:basedOn w:val="Standardstycketeckensnitt"/>
    <w:uiPriority w:val="99"/>
    <w:unhideWhenUsed/>
    <w:rsid w:val="00C049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630">
      <w:bodyDiv w:val="1"/>
      <w:marLeft w:val="0"/>
      <w:marRight w:val="0"/>
      <w:marTop w:val="0"/>
      <w:marBottom w:val="0"/>
      <w:divBdr>
        <w:top w:val="none" w:sz="0" w:space="0" w:color="auto"/>
        <w:left w:val="none" w:sz="0" w:space="0" w:color="auto"/>
        <w:bottom w:val="none" w:sz="0" w:space="0" w:color="auto"/>
        <w:right w:val="none" w:sz="0" w:space="0" w:color="auto"/>
      </w:divBdr>
    </w:div>
    <w:div w:id="9337884">
      <w:bodyDiv w:val="1"/>
      <w:marLeft w:val="0"/>
      <w:marRight w:val="0"/>
      <w:marTop w:val="0"/>
      <w:marBottom w:val="0"/>
      <w:divBdr>
        <w:top w:val="none" w:sz="0" w:space="0" w:color="auto"/>
        <w:left w:val="none" w:sz="0" w:space="0" w:color="auto"/>
        <w:bottom w:val="none" w:sz="0" w:space="0" w:color="auto"/>
        <w:right w:val="none" w:sz="0" w:space="0" w:color="auto"/>
      </w:divBdr>
    </w:div>
    <w:div w:id="26370700">
      <w:bodyDiv w:val="1"/>
      <w:marLeft w:val="0"/>
      <w:marRight w:val="0"/>
      <w:marTop w:val="0"/>
      <w:marBottom w:val="0"/>
      <w:divBdr>
        <w:top w:val="none" w:sz="0" w:space="0" w:color="auto"/>
        <w:left w:val="none" w:sz="0" w:space="0" w:color="auto"/>
        <w:bottom w:val="none" w:sz="0" w:space="0" w:color="auto"/>
        <w:right w:val="none" w:sz="0" w:space="0" w:color="auto"/>
      </w:divBdr>
    </w:div>
    <w:div w:id="141393769">
      <w:bodyDiv w:val="1"/>
      <w:marLeft w:val="0"/>
      <w:marRight w:val="0"/>
      <w:marTop w:val="0"/>
      <w:marBottom w:val="0"/>
      <w:divBdr>
        <w:top w:val="none" w:sz="0" w:space="0" w:color="auto"/>
        <w:left w:val="none" w:sz="0" w:space="0" w:color="auto"/>
        <w:bottom w:val="none" w:sz="0" w:space="0" w:color="auto"/>
        <w:right w:val="none" w:sz="0" w:space="0" w:color="auto"/>
      </w:divBdr>
    </w:div>
    <w:div w:id="169373151">
      <w:bodyDiv w:val="1"/>
      <w:marLeft w:val="0"/>
      <w:marRight w:val="0"/>
      <w:marTop w:val="0"/>
      <w:marBottom w:val="0"/>
      <w:divBdr>
        <w:top w:val="none" w:sz="0" w:space="0" w:color="auto"/>
        <w:left w:val="none" w:sz="0" w:space="0" w:color="auto"/>
        <w:bottom w:val="none" w:sz="0" w:space="0" w:color="auto"/>
        <w:right w:val="none" w:sz="0" w:space="0" w:color="auto"/>
      </w:divBdr>
    </w:div>
    <w:div w:id="182746198">
      <w:bodyDiv w:val="1"/>
      <w:marLeft w:val="0"/>
      <w:marRight w:val="0"/>
      <w:marTop w:val="0"/>
      <w:marBottom w:val="0"/>
      <w:divBdr>
        <w:top w:val="none" w:sz="0" w:space="0" w:color="auto"/>
        <w:left w:val="none" w:sz="0" w:space="0" w:color="auto"/>
        <w:bottom w:val="none" w:sz="0" w:space="0" w:color="auto"/>
        <w:right w:val="none" w:sz="0" w:space="0" w:color="auto"/>
      </w:divBdr>
    </w:div>
    <w:div w:id="265240093">
      <w:bodyDiv w:val="1"/>
      <w:marLeft w:val="0"/>
      <w:marRight w:val="0"/>
      <w:marTop w:val="0"/>
      <w:marBottom w:val="0"/>
      <w:divBdr>
        <w:top w:val="none" w:sz="0" w:space="0" w:color="auto"/>
        <w:left w:val="none" w:sz="0" w:space="0" w:color="auto"/>
        <w:bottom w:val="none" w:sz="0" w:space="0" w:color="auto"/>
        <w:right w:val="none" w:sz="0" w:space="0" w:color="auto"/>
      </w:divBdr>
    </w:div>
    <w:div w:id="295988936">
      <w:bodyDiv w:val="1"/>
      <w:marLeft w:val="0"/>
      <w:marRight w:val="0"/>
      <w:marTop w:val="0"/>
      <w:marBottom w:val="0"/>
      <w:divBdr>
        <w:top w:val="none" w:sz="0" w:space="0" w:color="auto"/>
        <w:left w:val="none" w:sz="0" w:space="0" w:color="auto"/>
        <w:bottom w:val="none" w:sz="0" w:space="0" w:color="auto"/>
        <w:right w:val="none" w:sz="0" w:space="0" w:color="auto"/>
      </w:divBdr>
    </w:div>
    <w:div w:id="305626837">
      <w:bodyDiv w:val="1"/>
      <w:marLeft w:val="0"/>
      <w:marRight w:val="0"/>
      <w:marTop w:val="0"/>
      <w:marBottom w:val="0"/>
      <w:divBdr>
        <w:top w:val="none" w:sz="0" w:space="0" w:color="auto"/>
        <w:left w:val="none" w:sz="0" w:space="0" w:color="auto"/>
        <w:bottom w:val="none" w:sz="0" w:space="0" w:color="auto"/>
        <w:right w:val="none" w:sz="0" w:space="0" w:color="auto"/>
      </w:divBdr>
    </w:div>
    <w:div w:id="395054842">
      <w:bodyDiv w:val="1"/>
      <w:marLeft w:val="0"/>
      <w:marRight w:val="0"/>
      <w:marTop w:val="0"/>
      <w:marBottom w:val="0"/>
      <w:divBdr>
        <w:top w:val="none" w:sz="0" w:space="0" w:color="auto"/>
        <w:left w:val="none" w:sz="0" w:space="0" w:color="auto"/>
        <w:bottom w:val="none" w:sz="0" w:space="0" w:color="auto"/>
        <w:right w:val="none" w:sz="0" w:space="0" w:color="auto"/>
      </w:divBdr>
    </w:div>
    <w:div w:id="412552636">
      <w:bodyDiv w:val="1"/>
      <w:marLeft w:val="0"/>
      <w:marRight w:val="0"/>
      <w:marTop w:val="0"/>
      <w:marBottom w:val="0"/>
      <w:divBdr>
        <w:top w:val="none" w:sz="0" w:space="0" w:color="auto"/>
        <w:left w:val="none" w:sz="0" w:space="0" w:color="auto"/>
        <w:bottom w:val="none" w:sz="0" w:space="0" w:color="auto"/>
        <w:right w:val="none" w:sz="0" w:space="0" w:color="auto"/>
      </w:divBdr>
    </w:div>
    <w:div w:id="431556876">
      <w:bodyDiv w:val="1"/>
      <w:marLeft w:val="0"/>
      <w:marRight w:val="0"/>
      <w:marTop w:val="0"/>
      <w:marBottom w:val="0"/>
      <w:divBdr>
        <w:top w:val="none" w:sz="0" w:space="0" w:color="auto"/>
        <w:left w:val="none" w:sz="0" w:space="0" w:color="auto"/>
        <w:bottom w:val="none" w:sz="0" w:space="0" w:color="auto"/>
        <w:right w:val="none" w:sz="0" w:space="0" w:color="auto"/>
      </w:divBdr>
    </w:div>
    <w:div w:id="517620132">
      <w:bodyDiv w:val="1"/>
      <w:marLeft w:val="0"/>
      <w:marRight w:val="0"/>
      <w:marTop w:val="0"/>
      <w:marBottom w:val="0"/>
      <w:divBdr>
        <w:top w:val="none" w:sz="0" w:space="0" w:color="auto"/>
        <w:left w:val="none" w:sz="0" w:space="0" w:color="auto"/>
        <w:bottom w:val="none" w:sz="0" w:space="0" w:color="auto"/>
        <w:right w:val="none" w:sz="0" w:space="0" w:color="auto"/>
      </w:divBdr>
    </w:div>
    <w:div w:id="517621695">
      <w:bodyDiv w:val="1"/>
      <w:marLeft w:val="0"/>
      <w:marRight w:val="0"/>
      <w:marTop w:val="0"/>
      <w:marBottom w:val="0"/>
      <w:divBdr>
        <w:top w:val="none" w:sz="0" w:space="0" w:color="auto"/>
        <w:left w:val="none" w:sz="0" w:space="0" w:color="auto"/>
        <w:bottom w:val="none" w:sz="0" w:space="0" w:color="auto"/>
        <w:right w:val="none" w:sz="0" w:space="0" w:color="auto"/>
      </w:divBdr>
    </w:div>
    <w:div w:id="562260260">
      <w:bodyDiv w:val="1"/>
      <w:marLeft w:val="0"/>
      <w:marRight w:val="0"/>
      <w:marTop w:val="0"/>
      <w:marBottom w:val="0"/>
      <w:divBdr>
        <w:top w:val="none" w:sz="0" w:space="0" w:color="auto"/>
        <w:left w:val="none" w:sz="0" w:space="0" w:color="auto"/>
        <w:bottom w:val="none" w:sz="0" w:space="0" w:color="auto"/>
        <w:right w:val="none" w:sz="0" w:space="0" w:color="auto"/>
      </w:divBdr>
    </w:div>
    <w:div w:id="608583007">
      <w:bodyDiv w:val="1"/>
      <w:marLeft w:val="0"/>
      <w:marRight w:val="0"/>
      <w:marTop w:val="0"/>
      <w:marBottom w:val="0"/>
      <w:divBdr>
        <w:top w:val="none" w:sz="0" w:space="0" w:color="auto"/>
        <w:left w:val="none" w:sz="0" w:space="0" w:color="auto"/>
        <w:bottom w:val="none" w:sz="0" w:space="0" w:color="auto"/>
        <w:right w:val="none" w:sz="0" w:space="0" w:color="auto"/>
      </w:divBdr>
    </w:div>
    <w:div w:id="658995613">
      <w:bodyDiv w:val="1"/>
      <w:marLeft w:val="0"/>
      <w:marRight w:val="0"/>
      <w:marTop w:val="0"/>
      <w:marBottom w:val="0"/>
      <w:divBdr>
        <w:top w:val="none" w:sz="0" w:space="0" w:color="auto"/>
        <w:left w:val="none" w:sz="0" w:space="0" w:color="auto"/>
        <w:bottom w:val="none" w:sz="0" w:space="0" w:color="auto"/>
        <w:right w:val="none" w:sz="0" w:space="0" w:color="auto"/>
      </w:divBdr>
    </w:div>
    <w:div w:id="719288777">
      <w:bodyDiv w:val="1"/>
      <w:marLeft w:val="0"/>
      <w:marRight w:val="0"/>
      <w:marTop w:val="0"/>
      <w:marBottom w:val="0"/>
      <w:divBdr>
        <w:top w:val="none" w:sz="0" w:space="0" w:color="auto"/>
        <w:left w:val="none" w:sz="0" w:space="0" w:color="auto"/>
        <w:bottom w:val="none" w:sz="0" w:space="0" w:color="auto"/>
        <w:right w:val="none" w:sz="0" w:space="0" w:color="auto"/>
      </w:divBdr>
    </w:div>
    <w:div w:id="788352957">
      <w:bodyDiv w:val="1"/>
      <w:marLeft w:val="0"/>
      <w:marRight w:val="0"/>
      <w:marTop w:val="0"/>
      <w:marBottom w:val="0"/>
      <w:divBdr>
        <w:top w:val="none" w:sz="0" w:space="0" w:color="auto"/>
        <w:left w:val="none" w:sz="0" w:space="0" w:color="auto"/>
        <w:bottom w:val="none" w:sz="0" w:space="0" w:color="auto"/>
        <w:right w:val="none" w:sz="0" w:space="0" w:color="auto"/>
      </w:divBdr>
    </w:div>
    <w:div w:id="795101013">
      <w:bodyDiv w:val="1"/>
      <w:marLeft w:val="0"/>
      <w:marRight w:val="0"/>
      <w:marTop w:val="0"/>
      <w:marBottom w:val="0"/>
      <w:divBdr>
        <w:top w:val="none" w:sz="0" w:space="0" w:color="auto"/>
        <w:left w:val="none" w:sz="0" w:space="0" w:color="auto"/>
        <w:bottom w:val="none" w:sz="0" w:space="0" w:color="auto"/>
        <w:right w:val="none" w:sz="0" w:space="0" w:color="auto"/>
      </w:divBdr>
    </w:div>
    <w:div w:id="808740838">
      <w:bodyDiv w:val="1"/>
      <w:marLeft w:val="0"/>
      <w:marRight w:val="0"/>
      <w:marTop w:val="0"/>
      <w:marBottom w:val="0"/>
      <w:divBdr>
        <w:top w:val="none" w:sz="0" w:space="0" w:color="auto"/>
        <w:left w:val="none" w:sz="0" w:space="0" w:color="auto"/>
        <w:bottom w:val="none" w:sz="0" w:space="0" w:color="auto"/>
        <w:right w:val="none" w:sz="0" w:space="0" w:color="auto"/>
      </w:divBdr>
    </w:div>
    <w:div w:id="882255514">
      <w:bodyDiv w:val="1"/>
      <w:marLeft w:val="0"/>
      <w:marRight w:val="0"/>
      <w:marTop w:val="0"/>
      <w:marBottom w:val="0"/>
      <w:divBdr>
        <w:top w:val="none" w:sz="0" w:space="0" w:color="auto"/>
        <w:left w:val="none" w:sz="0" w:space="0" w:color="auto"/>
        <w:bottom w:val="none" w:sz="0" w:space="0" w:color="auto"/>
        <w:right w:val="none" w:sz="0" w:space="0" w:color="auto"/>
      </w:divBdr>
    </w:div>
    <w:div w:id="1084574109">
      <w:bodyDiv w:val="1"/>
      <w:marLeft w:val="0"/>
      <w:marRight w:val="0"/>
      <w:marTop w:val="0"/>
      <w:marBottom w:val="0"/>
      <w:divBdr>
        <w:top w:val="none" w:sz="0" w:space="0" w:color="auto"/>
        <w:left w:val="none" w:sz="0" w:space="0" w:color="auto"/>
        <w:bottom w:val="none" w:sz="0" w:space="0" w:color="auto"/>
        <w:right w:val="none" w:sz="0" w:space="0" w:color="auto"/>
      </w:divBdr>
    </w:div>
    <w:div w:id="1117212075">
      <w:bodyDiv w:val="1"/>
      <w:marLeft w:val="0"/>
      <w:marRight w:val="0"/>
      <w:marTop w:val="0"/>
      <w:marBottom w:val="0"/>
      <w:divBdr>
        <w:top w:val="none" w:sz="0" w:space="0" w:color="auto"/>
        <w:left w:val="none" w:sz="0" w:space="0" w:color="auto"/>
        <w:bottom w:val="none" w:sz="0" w:space="0" w:color="auto"/>
        <w:right w:val="none" w:sz="0" w:space="0" w:color="auto"/>
      </w:divBdr>
    </w:div>
    <w:div w:id="1187210783">
      <w:bodyDiv w:val="1"/>
      <w:marLeft w:val="0"/>
      <w:marRight w:val="0"/>
      <w:marTop w:val="0"/>
      <w:marBottom w:val="0"/>
      <w:divBdr>
        <w:top w:val="none" w:sz="0" w:space="0" w:color="auto"/>
        <w:left w:val="none" w:sz="0" w:space="0" w:color="auto"/>
        <w:bottom w:val="none" w:sz="0" w:space="0" w:color="auto"/>
        <w:right w:val="none" w:sz="0" w:space="0" w:color="auto"/>
      </w:divBdr>
    </w:div>
    <w:div w:id="1226070199">
      <w:bodyDiv w:val="1"/>
      <w:marLeft w:val="0"/>
      <w:marRight w:val="0"/>
      <w:marTop w:val="0"/>
      <w:marBottom w:val="0"/>
      <w:divBdr>
        <w:top w:val="none" w:sz="0" w:space="0" w:color="auto"/>
        <w:left w:val="none" w:sz="0" w:space="0" w:color="auto"/>
        <w:bottom w:val="none" w:sz="0" w:space="0" w:color="auto"/>
        <w:right w:val="none" w:sz="0" w:space="0" w:color="auto"/>
      </w:divBdr>
    </w:div>
    <w:div w:id="1249802472">
      <w:bodyDiv w:val="1"/>
      <w:marLeft w:val="0"/>
      <w:marRight w:val="0"/>
      <w:marTop w:val="0"/>
      <w:marBottom w:val="0"/>
      <w:divBdr>
        <w:top w:val="none" w:sz="0" w:space="0" w:color="auto"/>
        <w:left w:val="none" w:sz="0" w:space="0" w:color="auto"/>
        <w:bottom w:val="none" w:sz="0" w:space="0" w:color="auto"/>
        <w:right w:val="none" w:sz="0" w:space="0" w:color="auto"/>
      </w:divBdr>
    </w:div>
    <w:div w:id="1343361190">
      <w:bodyDiv w:val="1"/>
      <w:marLeft w:val="0"/>
      <w:marRight w:val="0"/>
      <w:marTop w:val="0"/>
      <w:marBottom w:val="0"/>
      <w:divBdr>
        <w:top w:val="none" w:sz="0" w:space="0" w:color="auto"/>
        <w:left w:val="none" w:sz="0" w:space="0" w:color="auto"/>
        <w:bottom w:val="none" w:sz="0" w:space="0" w:color="auto"/>
        <w:right w:val="none" w:sz="0" w:space="0" w:color="auto"/>
      </w:divBdr>
    </w:div>
    <w:div w:id="1352562880">
      <w:bodyDiv w:val="1"/>
      <w:marLeft w:val="0"/>
      <w:marRight w:val="0"/>
      <w:marTop w:val="0"/>
      <w:marBottom w:val="0"/>
      <w:divBdr>
        <w:top w:val="none" w:sz="0" w:space="0" w:color="auto"/>
        <w:left w:val="none" w:sz="0" w:space="0" w:color="auto"/>
        <w:bottom w:val="none" w:sz="0" w:space="0" w:color="auto"/>
        <w:right w:val="none" w:sz="0" w:space="0" w:color="auto"/>
      </w:divBdr>
    </w:div>
    <w:div w:id="1358047978">
      <w:bodyDiv w:val="1"/>
      <w:marLeft w:val="0"/>
      <w:marRight w:val="0"/>
      <w:marTop w:val="0"/>
      <w:marBottom w:val="0"/>
      <w:divBdr>
        <w:top w:val="none" w:sz="0" w:space="0" w:color="auto"/>
        <w:left w:val="none" w:sz="0" w:space="0" w:color="auto"/>
        <w:bottom w:val="none" w:sz="0" w:space="0" w:color="auto"/>
        <w:right w:val="none" w:sz="0" w:space="0" w:color="auto"/>
      </w:divBdr>
    </w:div>
    <w:div w:id="1365641787">
      <w:bodyDiv w:val="1"/>
      <w:marLeft w:val="0"/>
      <w:marRight w:val="0"/>
      <w:marTop w:val="0"/>
      <w:marBottom w:val="0"/>
      <w:divBdr>
        <w:top w:val="none" w:sz="0" w:space="0" w:color="auto"/>
        <w:left w:val="none" w:sz="0" w:space="0" w:color="auto"/>
        <w:bottom w:val="none" w:sz="0" w:space="0" w:color="auto"/>
        <w:right w:val="none" w:sz="0" w:space="0" w:color="auto"/>
      </w:divBdr>
    </w:div>
    <w:div w:id="1400249550">
      <w:bodyDiv w:val="1"/>
      <w:marLeft w:val="0"/>
      <w:marRight w:val="0"/>
      <w:marTop w:val="0"/>
      <w:marBottom w:val="0"/>
      <w:divBdr>
        <w:top w:val="none" w:sz="0" w:space="0" w:color="auto"/>
        <w:left w:val="none" w:sz="0" w:space="0" w:color="auto"/>
        <w:bottom w:val="none" w:sz="0" w:space="0" w:color="auto"/>
        <w:right w:val="none" w:sz="0" w:space="0" w:color="auto"/>
      </w:divBdr>
    </w:div>
    <w:div w:id="1430738422">
      <w:bodyDiv w:val="1"/>
      <w:marLeft w:val="0"/>
      <w:marRight w:val="0"/>
      <w:marTop w:val="0"/>
      <w:marBottom w:val="0"/>
      <w:divBdr>
        <w:top w:val="none" w:sz="0" w:space="0" w:color="auto"/>
        <w:left w:val="none" w:sz="0" w:space="0" w:color="auto"/>
        <w:bottom w:val="none" w:sz="0" w:space="0" w:color="auto"/>
        <w:right w:val="none" w:sz="0" w:space="0" w:color="auto"/>
      </w:divBdr>
    </w:div>
    <w:div w:id="1479420649">
      <w:bodyDiv w:val="1"/>
      <w:marLeft w:val="0"/>
      <w:marRight w:val="0"/>
      <w:marTop w:val="0"/>
      <w:marBottom w:val="0"/>
      <w:divBdr>
        <w:top w:val="none" w:sz="0" w:space="0" w:color="auto"/>
        <w:left w:val="none" w:sz="0" w:space="0" w:color="auto"/>
        <w:bottom w:val="none" w:sz="0" w:space="0" w:color="auto"/>
        <w:right w:val="none" w:sz="0" w:space="0" w:color="auto"/>
      </w:divBdr>
    </w:div>
    <w:div w:id="1487430336">
      <w:bodyDiv w:val="1"/>
      <w:marLeft w:val="0"/>
      <w:marRight w:val="0"/>
      <w:marTop w:val="0"/>
      <w:marBottom w:val="0"/>
      <w:divBdr>
        <w:top w:val="none" w:sz="0" w:space="0" w:color="auto"/>
        <w:left w:val="none" w:sz="0" w:space="0" w:color="auto"/>
        <w:bottom w:val="none" w:sz="0" w:space="0" w:color="auto"/>
        <w:right w:val="none" w:sz="0" w:space="0" w:color="auto"/>
      </w:divBdr>
    </w:div>
    <w:div w:id="1558466579">
      <w:bodyDiv w:val="1"/>
      <w:marLeft w:val="0"/>
      <w:marRight w:val="0"/>
      <w:marTop w:val="0"/>
      <w:marBottom w:val="0"/>
      <w:divBdr>
        <w:top w:val="none" w:sz="0" w:space="0" w:color="auto"/>
        <w:left w:val="none" w:sz="0" w:space="0" w:color="auto"/>
        <w:bottom w:val="none" w:sz="0" w:space="0" w:color="auto"/>
        <w:right w:val="none" w:sz="0" w:space="0" w:color="auto"/>
      </w:divBdr>
    </w:div>
    <w:div w:id="1606618791">
      <w:bodyDiv w:val="1"/>
      <w:marLeft w:val="0"/>
      <w:marRight w:val="0"/>
      <w:marTop w:val="0"/>
      <w:marBottom w:val="0"/>
      <w:divBdr>
        <w:top w:val="none" w:sz="0" w:space="0" w:color="auto"/>
        <w:left w:val="none" w:sz="0" w:space="0" w:color="auto"/>
        <w:bottom w:val="none" w:sz="0" w:space="0" w:color="auto"/>
        <w:right w:val="none" w:sz="0" w:space="0" w:color="auto"/>
      </w:divBdr>
    </w:div>
    <w:div w:id="1657493328">
      <w:bodyDiv w:val="1"/>
      <w:marLeft w:val="0"/>
      <w:marRight w:val="0"/>
      <w:marTop w:val="0"/>
      <w:marBottom w:val="0"/>
      <w:divBdr>
        <w:top w:val="none" w:sz="0" w:space="0" w:color="auto"/>
        <w:left w:val="none" w:sz="0" w:space="0" w:color="auto"/>
        <w:bottom w:val="none" w:sz="0" w:space="0" w:color="auto"/>
        <w:right w:val="none" w:sz="0" w:space="0" w:color="auto"/>
      </w:divBdr>
    </w:div>
    <w:div w:id="1749961822">
      <w:bodyDiv w:val="1"/>
      <w:marLeft w:val="0"/>
      <w:marRight w:val="0"/>
      <w:marTop w:val="0"/>
      <w:marBottom w:val="0"/>
      <w:divBdr>
        <w:top w:val="none" w:sz="0" w:space="0" w:color="auto"/>
        <w:left w:val="none" w:sz="0" w:space="0" w:color="auto"/>
        <w:bottom w:val="none" w:sz="0" w:space="0" w:color="auto"/>
        <w:right w:val="none" w:sz="0" w:space="0" w:color="auto"/>
      </w:divBdr>
    </w:div>
    <w:div w:id="1770736972">
      <w:bodyDiv w:val="1"/>
      <w:marLeft w:val="0"/>
      <w:marRight w:val="0"/>
      <w:marTop w:val="0"/>
      <w:marBottom w:val="0"/>
      <w:divBdr>
        <w:top w:val="none" w:sz="0" w:space="0" w:color="auto"/>
        <w:left w:val="none" w:sz="0" w:space="0" w:color="auto"/>
        <w:bottom w:val="none" w:sz="0" w:space="0" w:color="auto"/>
        <w:right w:val="none" w:sz="0" w:space="0" w:color="auto"/>
      </w:divBdr>
    </w:div>
    <w:div w:id="1799033615">
      <w:bodyDiv w:val="1"/>
      <w:marLeft w:val="0"/>
      <w:marRight w:val="0"/>
      <w:marTop w:val="0"/>
      <w:marBottom w:val="0"/>
      <w:divBdr>
        <w:top w:val="none" w:sz="0" w:space="0" w:color="auto"/>
        <w:left w:val="none" w:sz="0" w:space="0" w:color="auto"/>
        <w:bottom w:val="none" w:sz="0" w:space="0" w:color="auto"/>
        <w:right w:val="none" w:sz="0" w:space="0" w:color="auto"/>
      </w:divBdr>
    </w:div>
    <w:div w:id="1826360748">
      <w:bodyDiv w:val="1"/>
      <w:marLeft w:val="0"/>
      <w:marRight w:val="0"/>
      <w:marTop w:val="0"/>
      <w:marBottom w:val="0"/>
      <w:divBdr>
        <w:top w:val="none" w:sz="0" w:space="0" w:color="auto"/>
        <w:left w:val="none" w:sz="0" w:space="0" w:color="auto"/>
        <w:bottom w:val="none" w:sz="0" w:space="0" w:color="auto"/>
        <w:right w:val="none" w:sz="0" w:space="0" w:color="auto"/>
      </w:divBdr>
    </w:div>
    <w:div w:id="1828936017">
      <w:bodyDiv w:val="1"/>
      <w:marLeft w:val="0"/>
      <w:marRight w:val="0"/>
      <w:marTop w:val="0"/>
      <w:marBottom w:val="0"/>
      <w:divBdr>
        <w:top w:val="none" w:sz="0" w:space="0" w:color="auto"/>
        <w:left w:val="none" w:sz="0" w:space="0" w:color="auto"/>
        <w:bottom w:val="none" w:sz="0" w:space="0" w:color="auto"/>
        <w:right w:val="none" w:sz="0" w:space="0" w:color="auto"/>
      </w:divBdr>
    </w:div>
    <w:div w:id="1885168048">
      <w:bodyDiv w:val="1"/>
      <w:marLeft w:val="0"/>
      <w:marRight w:val="0"/>
      <w:marTop w:val="0"/>
      <w:marBottom w:val="0"/>
      <w:divBdr>
        <w:top w:val="none" w:sz="0" w:space="0" w:color="auto"/>
        <w:left w:val="none" w:sz="0" w:space="0" w:color="auto"/>
        <w:bottom w:val="none" w:sz="0" w:space="0" w:color="auto"/>
        <w:right w:val="none" w:sz="0" w:space="0" w:color="auto"/>
      </w:divBdr>
    </w:div>
    <w:div w:id="1906531666">
      <w:bodyDiv w:val="1"/>
      <w:marLeft w:val="0"/>
      <w:marRight w:val="0"/>
      <w:marTop w:val="0"/>
      <w:marBottom w:val="0"/>
      <w:divBdr>
        <w:top w:val="none" w:sz="0" w:space="0" w:color="auto"/>
        <w:left w:val="none" w:sz="0" w:space="0" w:color="auto"/>
        <w:bottom w:val="none" w:sz="0" w:space="0" w:color="auto"/>
        <w:right w:val="none" w:sz="0" w:space="0" w:color="auto"/>
      </w:divBdr>
    </w:div>
    <w:div w:id="1928613700">
      <w:bodyDiv w:val="1"/>
      <w:marLeft w:val="0"/>
      <w:marRight w:val="0"/>
      <w:marTop w:val="0"/>
      <w:marBottom w:val="0"/>
      <w:divBdr>
        <w:top w:val="none" w:sz="0" w:space="0" w:color="auto"/>
        <w:left w:val="none" w:sz="0" w:space="0" w:color="auto"/>
        <w:bottom w:val="none" w:sz="0" w:space="0" w:color="auto"/>
        <w:right w:val="none" w:sz="0" w:space="0" w:color="auto"/>
      </w:divBdr>
    </w:div>
    <w:div w:id="1960455246">
      <w:bodyDiv w:val="1"/>
      <w:marLeft w:val="0"/>
      <w:marRight w:val="0"/>
      <w:marTop w:val="0"/>
      <w:marBottom w:val="0"/>
      <w:divBdr>
        <w:top w:val="none" w:sz="0" w:space="0" w:color="auto"/>
        <w:left w:val="none" w:sz="0" w:space="0" w:color="auto"/>
        <w:bottom w:val="none" w:sz="0" w:space="0" w:color="auto"/>
        <w:right w:val="none" w:sz="0" w:space="0" w:color="auto"/>
      </w:divBdr>
    </w:div>
    <w:div w:id="1978996124">
      <w:bodyDiv w:val="1"/>
      <w:marLeft w:val="0"/>
      <w:marRight w:val="0"/>
      <w:marTop w:val="0"/>
      <w:marBottom w:val="0"/>
      <w:divBdr>
        <w:top w:val="none" w:sz="0" w:space="0" w:color="auto"/>
        <w:left w:val="none" w:sz="0" w:space="0" w:color="auto"/>
        <w:bottom w:val="none" w:sz="0" w:space="0" w:color="auto"/>
        <w:right w:val="none" w:sz="0" w:space="0" w:color="auto"/>
      </w:divBdr>
    </w:div>
    <w:div w:id="2001958776">
      <w:bodyDiv w:val="1"/>
      <w:marLeft w:val="0"/>
      <w:marRight w:val="0"/>
      <w:marTop w:val="0"/>
      <w:marBottom w:val="0"/>
      <w:divBdr>
        <w:top w:val="none" w:sz="0" w:space="0" w:color="auto"/>
        <w:left w:val="none" w:sz="0" w:space="0" w:color="auto"/>
        <w:bottom w:val="none" w:sz="0" w:space="0" w:color="auto"/>
        <w:right w:val="none" w:sz="0" w:space="0" w:color="auto"/>
      </w:divBdr>
    </w:div>
    <w:div w:id="2018923874">
      <w:bodyDiv w:val="1"/>
      <w:marLeft w:val="0"/>
      <w:marRight w:val="0"/>
      <w:marTop w:val="0"/>
      <w:marBottom w:val="0"/>
      <w:divBdr>
        <w:top w:val="none" w:sz="0" w:space="0" w:color="auto"/>
        <w:left w:val="none" w:sz="0" w:space="0" w:color="auto"/>
        <w:bottom w:val="none" w:sz="0" w:space="0" w:color="auto"/>
        <w:right w:val="none" w:sz="0" w:space="0" w:color="auto"/>
      </w:divBdr>
    </w:div>
    <w:div w:id="2036030995">
      <w:bodyDiv w:val="1"/>
      <w:marLeft w:val="0"/>
      <w:marRight w:val="0"/>
      <w:marTop w:val="0"/>
      <w:marBottom w:val="0"/>
      <w:divBdr>
        <w:top w:val="none" w:sz="0" w:space="0" w:color="auto"/>
        <w:left w:val="none" w:sz="0" w:space="0" w:color="auto"/>
        <w:bottom w:val="none" w:sz="0" w:space="0" w:color="auto"/>
        <w:right w:val="none" w:sz="0" w:space="0" w:color="auto"/>
      </w:divBdr>
    </w:div>
    <w:div w:id="2049068482">
      <w:bodyDiv w:val="1"/>
      <w:marLeft w:val="0"/>
      <w:marRight w:val="0"/>
      <w:marTop w:val="0"/>
      <w:marBottom w:val="0"/>
      <w:divBdr>
        <w:top w:val="none" w:sz="0" w:space="0" w:color="auto"/>
        <w:left w:val="none" w:sz="0" w:space="0" w:color="auto"/>
        <w:bottom w:val="none" w:sz="0" w:space="0" w:color="auto"/>
        <w:right w:val="none" w:sz="0" w:space="0" w:color="auto"/>
      </w:divBdr>
    </w:div>
    <w:div w:id="2053573569">
      <w:bodyDiv w:val="1"/>
      <w:marLeft w:val="0"/>
      <w:marRight w:val="0"/>
      <w:marTop w:val="0"/>
      <w:marBottom w:val="0"/>
      <w:divBdr>
        <w:top w:val="none" w:sz="0" w:space="0" w:color="auto"/>
        <w:left w:val="none" w:sz="0" w:space="0" w:color="auto"/>
        <w:bottom w:val="none" w:sz="0" w:space="0" w:color="auto"/>
        <w:right w:val="none" w:sz="0" w:space="0" w:color="auto"/>
      </w:divBdr>
    </w:div>
    <w:div w:id="21235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registrator.tf@regionstockholm.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8345A79-E47C-4561-8A59-704591BD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6</Pages>
  <Words>2102</Words>
  <Characters>11145</Characters>
  <Application>Microsoft Office Word</Application>
  <DocSecurity>0</DocSecurity>
  <Lines>92</Lines>
  <Paragraphs>26</Paragraphs>
  <ScaleCrop>false</ScaleCrop>
  <HeadingPairs>
    <vt:vector size="2" baseType="variant">
      <vt:variant>
        <vt:lpstr>Rubrik</vt:lpstr>
      </vt:variant>
      <vt:variant>
        <vt:i4>1</vt:i4>
      </vt:variant>
    </vt:vector>
  </HeadingPairs>
  <TitlesOfParts>
    <vt:vector size="1" baseType="lpstr">
      <vt:lpstr/>
    </vt:vector>
  </TitlesOfParts>
  <Company>EVRY</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Tegnér Anette</dc:creator>
  <cp:keywords/>
  <dc:description/>
  <cp:lastModifiedBy>Tegnér Anette</cp:lastModifiedBy>
  <cp:revision>27</cp:revision>
  <dcterms:created xsi:type="dcterms:W3CDTF">2024-05-27T09:42:00Z</dcterms:created>
  <dcterms:modified xsi:type="dcterms:W3CDTF">2024-06-07T08:07:00Z</dcterms:modified>
</cp:coreProperties>
</file>